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spacing w:before="0" w:lineRule="auto"/>
        <w:jc w:val="left"/>
        <w:rPr>
          <w:sz w:val="20"/>
          <w:szCs w:val="20"/>
        </w:rPr>
      </w:pPr>
      <w:r w:rsidDel="00000000" w:rsidR="00000000" w:rsidRPr="00000000">
        <w:rPr>
          <w:rtl w:val="0"/>
        </w:rPr>
      </w:r>
    </w:p>
    <w:p w:rsidR="00000000" w:rsidDel="00000000" w:rsidP="00000000" w:rsidRDefault="00000000" w:rsidRPr="00000000" w14:paraId="00000002">
      <w:pPr>
        <w:pStyle w:val="Heading1"/>
        <w:spacing w:before="0" w:lineRule="auto"/>
        <w:jc w:val="left"/>
        <w:rPr>
          <w:sz w:val="20"/>
          <w:szCs w:val="20"/>
        </w:rPr>
      </w:pPr>
      <w:r w:rsidDel="00000000" w:rsidR="00000000" w:rsidRPr="00000000">
        <w:rPr>
          <w:rtl w:val="0"/>
        </w:rPr>
      </w:r>
    </w:p>
    <w:p w:rsidR="00000000" w:rsidDel="00000000" w:rsidP="00000000" w:rsidRDefault="00000000" w:rsidRPr="00000000" w14:paraId="00000003">
      <w:pPr>
        <w:pStyle w:val="Heading1"/>
        <w:spacing w:before="0" w:lineRule="auto"/>
        <w:jc w:val="left"/>
        <w:rPr>
          <w:sz w:val="20"/>
          <w:szCs w:val="20"/>
        </w:rPr>
      </w:pPr>
      <w:r w:rsidDel="00000000" w:rsidR="00000000" w:rsidRPr="00000000">
        <w:rPr>
          <w:rtl w:val="0"/>
        </w:rPr>
      </w:r>
    </w:p>
    <w:p w:rsidR="00000000" w:rsidDel="00000000" w:rsidP="00000000" w:rsidRDefault="00000000" w:rsidRPr="00000000" w14:paraId="00000004">
      <w:pPr>
        <w:pStyle w:val="Heading1"/>
        <w:spacing w:before="0" w:lineRule="auto"/>
        <w:jc w:val="left"/>
        <w:rPr>
          <w:sz w:val="20"/>
          <w:szCs w:val="20"/>
        </w:rPr>
      </w:pPr>
      <w:r w:rsidDel="00000000" w:rsidR="00000000" w:rsidRPr="00000000">
        <w:rPr>
          <w:rtl w:val="0"/>
        </w:rPr>
      </w:r>
    </w:p>
    <w:p w:rsidR="00000000" w:rsidDel="00000000" w:rsidP="00000000" w:rsidRDefault="00000000" w:rsidRPr="00000000" w14:paraId="00000005">
      <w:pPr>
        <w:pStyle w:val="Heading1"/>
        <w:spacing w:before="0" w:lineRule="auto"/>
        <w:jc w:val="left"/>
        <w:rPr>
          <w:sz w:val="20"/>
          <w:szCs w:val="20"/>
        </w:rPr>
      </w:pPr>
      <w:r w:rsidDel="00000000" w:rsidR="00000000" w:rsidRPr="00000000">
        <w:rPr>
          <w:rtl w:val="0"/>
        </w:rPr>
      </w:r>
    </w:p>
    <w:p w:rsidR="00000000" w:rsidDel="00000000" w:rsidP="00000000" w:rsidRDefault="00000000" w:rsidRPr="00000000" w14:paraId="00000006">
      <w:pPr>
        <w:pStyle w:val="Heading1"/>
        <w:spacing w:before="0" w:lineRule="auto"/>
        <w:jc w:val="left"/>
        <w:rPr>
          <w:sz w:val="20"/>
          <w:szCs w:val="20"/>
        </w:rPr>
      </w:pPr>
      <w:r w:rsidDel="00000000" w:rsidR="00000000" w:rsidRPr="00000000">
        <w:rPr>
          <w:rtl w:val="0"/>
        </w:rPr>
      </w:r>
    </w:p>
    <w:p w:rsidR="00000000" w:rsidDel="00000000" w:rsidP="00000000" w:rsidRDefault="00000000" w:rsidRPr="00000000" w14:paraId="00000007">
      <w:pPr>
        <w:pStyle w:val="Heading1"/>
        <w:spacing w:before="0" w:lineRule="auto"/>
        <w:jc w:val="left"/>
        <w:rPr>
          <w:sz w:val="20"/>
          <w:szCs w:val="20"/>
        </w:rPr>
      </w:pPr>
      <w:r w:rsidDel="00000000" w:rsidR="00000000" w:rsidRPr="00000000">
        <w:rPr>
          <w:rtl w:val="0"/>
        </w:rPr>
      </w:r>
    </w:p>
    <w:p w:rsidR="00000000" w:rsidDel="00000000" w:rsidP="00000000" w:rsidRDefault="00000000" w:rsidRPr="00000000" w14:paraId="00000008">
      <w:pPr>
        <w:pStyle w:val="Heading1"/>
        <w:spacing w:before="0" w:lineRule="auto"/>
        <w:jc w:val="left"/>
        <w:rPr>
          <w:sz w:val="20"/>
          <w:szCs w:val="20"/>
        </w:rPr>
      </w:pPr>
      <w:r w:rsidDel="00000000" w:rsidR="00000000" w:rsidRPr="00000000">
        <w:rPr>
          <w:rtl w:val="0"/>
        </w:rPr>
      </w:r>
    </w:p>
    <w:p w:rsidR="00000000" w:rsidDel="00000000" w:rsidP="00000000" w:rsidRDefault="00000000" w:rsidRPr="00000000" w14:paraId="00000009">
      <w:pPr>
        <w:pStyle w:val="Heading1"/>
        <w:spacing w:before="0" w:lineRule="auto"/>
        <w:jc w:val="left"/>
        <w:rPr>
          <w:sz w:val="20"/>
          <w:szCs w:val="20"/>
        </w:rPr>
      </w:pPr>
      <w:r w:rsidDel="00000000" w:rsidR="00000000" w:rsidRPr="00000000">
        <w:rPr>
          <w:rtl w:val="0"/>
        </w:rPr>
      </w:r>
    </w:p>
    <w:p w:rsidR="00000000" w:rsidDel="00000000" w:rsidP="00000000" w:rsidRDefault="00000000" w:rsidRPr="00000000" w14:paraId="0000000A">
      <w:pPr>
        <w:pStyle w:val="Heading1"/>
        <w:spacing w:before="0" w:lineRule="auto"/>
        <w:jc w:val="left"/>
        <w:rPr>
          <w:sz w:val="20"/>
          <w:szCs w:val="20"/>
        </w:rPr>
      </w:pPr>
      <w:r w:rsidDel="00000000" w:rsidR="00000000" w:rsidRPr="00000000">
        <w:rPr>
          <w:rtl w:val="0"/>
        </w:rPr>
      </w:r>
    </w:p>
    <w:p w:rsidR="00000000" w:rsidDel="00000000" w:rsidP="00000000" w:rsidRDefault="00000000" w:rsidRPr="00000000" w14:paraId="0000000B">
      <w:pPr>
        <w:pStyle w:val="Heading1"/>
        <w:spacing w:before="0" w:lineRule="auto"/>
        <w:jc w:val="left"/>
        <w:rPr>
          <w:sz w:val="20"/>
          <w:szCs w:val="20"/>
        </w:rPr>
      </w:pPr>
      <w:r w:rsidDel="00000000" w:rsidR="00000000" w:rsidRPr="00000000">
        <w:rPr>
          <w:rtl w:val="0"/>
        </w:rPr>
      </w:r>
    </w:p>
    <w:p w:rsidR="00000000" w:rsidDel="00000000" w:rsidP="00000000" w:rsidRDefault="00000000" w:rsidRPr="00000000" w14:paraId="0000000C">
      <w:pPr>
        <w:pStyle w:val="Heading1"/>
        <w:spacing w:before="0" w:lineRule="auto"/>
        <w:jc w:val="left"/>
        <w:rPr>
          <w:sz w:val="20"/>
          <w:szCs w:val="20"/>
        </w:rPr>
      </w:pPr>
      <w:r w:rsidDel="00000000" w:rsidR="00000000" w:rsidRPr="00000000">
        <w:rPr>
          <w:rtl w:val="0"/>
        </w:rPr>
      </w:r>
    </w:p>
    <w:p w:rsidR="00000000" w:rsidDel="00000000" w:rsidP="00000000" w:rsidRDefault="00000000" w:rsidRPr="00000000" w14:paraId="0000000D">
      <w:pPr>
        <w:pStyle w:val="Heading1"/>
        <w:spacing w:before="0" w:lineRule="auto"/>
        <w:jc w:val="left"/>
        <w:rPr>
          <w:sz w:val="20"/>
          <w:szCs w:val="20"/>
        </w:rPr>
      </w:pPr>
      <w:r w:rsidDel="00000000" w:rsidR="00000000" w:rsidRPr="00000000">
        <w:rPr>
          <w:rtl w:val="0"/>
        </w:rPr>
      </w:r>
    </w:p>
    <w:p w:rsidR="00000000" w:rsidDel="00000000" w:rsidP="00000000" w:rsidRDefault="00000000" w:rsidRPr="00000000" w14:paraId="0000000E">
      <w:pPr>
        <w:pBdr>
          <w:top w:space="0" w:sz="0" w:val="nil"/>
          <w:left w:space="0" w:sz="0" w:val="nil"/>
          <w:bottom w:space="0" w:sz="0" w:val="nil"/>
          <w:right w:space="0" w:sz="0" w:val="nil"/>
          <w:between w:space="0" w:sz="0" w:val="nil"/>
        </w:pBdr>
        <w:spacing w:after="160" w:before="0" w:lineRule="auto"/>
        <w:jc w:val="center"/>
        <w:rPr>
          <w:rFonts w:ascii="Times New Roman" w:cs="Times New Roman" w:eastAsia="Times New Roman" w:hAnsi="Times New Roman"/>
          <w:color w:val="000000"/>
          <w:sz w:val="24"/>
          <w:szCs w:val="24"/>
        </w:rPr>
      </w:pPr>
      <w:bookmarkStart w:colFirst="0" w:colLast="0" w:name="_heading=h.1fob9te" w:id="0"/>
      <w:bookmarkEnd w:id="0"/>
      <w:r w:rsidDel="00000000" w:rsidR="00000000" w:rsidRPr="00000000">
        <w:rPr>
          <w:b w:val="1"/>
          <w:color w:val="000000"/>
          <w:sz w:val="40"/>
          <w:szCs w:val="40"/>
          <w:rtl w:val="0"/>
        </w:rPr>
        <w:t xml:space="preserve">ГЕНДЕРНИЙ ПРОФІЛЬ </w:t>
      </w:r>
      <w:r w:rsidDel="00000000" w:rsidR="00000000" w:rsidRPr="00000000">
        <w:rPr>
          <w:b w:val="1"/>
          <w:sz w:val="40"/>
          <w:szCs w:val="40"/>
          <w:rtl w:val="0"/>
        </w:rPr>
        <w:t xml:space="preserve">ЗАПОРІЗЬКОЇ </w:t>
      </w:r>
      <w:r w:rsidDel="00000000" w:rsidR="00000000" w:rsidRPr="00000000">
        <w:rPr>
          <w:b w:val="1"/>
          <w:color w:val="000000"/>
          <w:sz w:val="40"/>
          <w:szCs w:val="40"/>
          <w:rtl w:val="0"/>
        </w:rPr>
        <w:t xml:space="preserve">ОБЛАСТІ </w:t>
      </w:r>
      <w:r w:rsidDel="00000000" w:rsidR="00000000" w:rsidRPr="00000000">
        <w:rPr>
          <w:rtl w:val="0"/>
        </w:rPr>
      </w:r>
    </w:p>
    <w:p w:rsidR="00000000" w:rsidDel="00000000" w:rsidP="00000000" w:rsidRDefault="00000000" w:rsidRPr="00000000" w14:paraId="0000000F">
      <w:pPr>
        <w:pBdr>
          <w:top w:space="0" w:sz="0" w:val="nil"/>
          <w:left w:space="0" w:sz="0" w:val="nil"/>
          <w:bottom w:space="0" w:sz="0" w:val="nil"/>
          <w:right w:space="0" w:sz="0" w:val="nil"/>
          <w:between w:space="0" w:sz="0" w:val="nil"/>
        </w:pBdr>
        <w:spacing w:after="160" w:before="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10">
      <w:pPr>
        <w:pStyle w:val="Heading1"/>
        <w:spacing w:before="0" w:lineRule="auto"/>
        <w:jc w:val="center"/>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sz w:val="20"/>
          <w:szCs w:val="20"/>
        </w:rPr>
      </w:pPr>
      <w:r w:rsidDel="00000000" w:rsidR="00000000" w:rsidRPr="00000000">
        <w:rPr>
          <w:sz w:val="24"/>
          <w:szCs w:val="24"/>
          <w:rtl w:val="0"/>
        </w:rPr>
        <w:t xml:space="preserve">Матеріал виготовлено в межах проєкту «Її сила: підтримка жінок України в часи війни та відновлення», який втілює Український Жіночий Фонд у партнерстві з громадською організацією «Ла Страда - Україна» за підтримки Бюро з питань демократії, прав людини та праці (DRL) Державного департаменту США.</w:t>
      </w:r>
      <w:r w:rsidDel="00000000" w:rsidR="00000000" w:rsidRPr="00000000">
        <w:rPr>
          <w:rtl w:val="0"/>
        </w:rPr>
      </w:r>
    </w:p>
    <w:p w:rsidR="00000000" w:rsidDel="00000000" w:rsidP="00000000" w:rsidRDefault="00000000" w:rsidRPr="00000000" w14:paraId="00000019">
      <w:pPr>
        <w:pStyle w:val="Heading1"/>
        <w:spacing w:before="0" w:lineRule="auto"/>
        <w:jc w:val="left"/>
        <w:rPr>
          <w:sz w:val="20"/>
          <w:szCs w:val="20"/>
        </w:rPr>
      </w:pPr>
      <w:r w:rsidDel="00000000" w:rsidR="00000000" w:rsidRPr="00000000">
        <w:rPr>
          <w:rtl w:val="0"/>
        </w:rPr>
      </w:r>
    </w:p>
    <w:p w:rsidR="00000000" w:rsidDel="00000000" w:rsidP="00000000" w:rsidRDefault="00000000" w:rsidRPr="00000000" w14:paraId="0000001A">
      <w:pPr>
        <w:pStyle w:val="Heading1"/>
        <w:spacing w:before="0" w:lineRule="auto"/>
        <w:jc w:val="left"/>
        <w:rPr>
          <w:sz w:val="20"/>
          <w:szCs w:val="20"/>
        </w:rPr>
      </w:pPr>
      <w:r w:rsidDel="00000000" w:rsidR="00000000" w:rsidRPr="00000000">
        <w:rPr>
          <w:rtl w:val="0"/>
        </w:rPr>
      </w:r>
    </w:p>
    <w:p w:rsidR="00000000" w:rsidDel="00000000" w:rsidP="00000000" w:rsidRDefault="00000000" w:rsidRPr="00000000" w14:paraId="0000001B">
      <w:pPr>
        <w:pStyle w:val="Heading1"/>
        <w:spacing w:before="0" w:lineRule="auto"/>
        <w:jc w:val="left"/>
        <w:rPr>
          <w:sz w:val="20"/>
          <w:szCs w:val="20"/>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pStyle w:val="Heading1"/>
        <w:spacing w:before="0" w:lineRule="auto"/>
        <w:jc w:val="left"/>
        <w:rPr>
          <w:sz w:val="20"/>
          <w:szCs w:val="20"/>
        </w:rPr>
      </w:pPr>
      <w:r w:rsidDel="00000000" w:rsidR="00000000" w:rsidRPr="00000000">
        <w:rPr>
          <w:rtl w:val="0"/>
        </w:rPr>
      </w:r>
    </w:p>
    <w:p w:rsidR="00000000" w:rsidDel="00000000" w:rsidP="00000000" w:rsidRDefault="00000000" w:rsidRPr="00000000" w14:paraId="00000020">
      <w:pPr>
        <w:pStyle w:val="Heading1"/>
        <w:spacing w:before="0" w:lineRule="auto"/>
        <w:jc w:val="left"/>
        <w:rPr>
          <w:sz w:val="20"/>
          <w:szCs w:val="20"/>
        </w:rPr>
      </w:pPr>
      <w:r w:rsidDel="00000000" w:rsidR="00000000" w:rsidRPr="00000000">
        <w:rPr>
          <w:rtl w:val="0"/>
        </w:rPr>
      </w:r>
    </w:p>
    <w:p w:rsidR="00000000" w:rsidDel="00000000" w:rsidP="00000000" w:rsidRDefault="00000000" w:rsidRPr="00000000" w14:paraId="00000021">
      <w:pPr>
        <w:pStyle w:val="Heading1"/>
        <w:spacing w:before="0" w:lineRule="auto"/>
        <w:jc w:val="left"/>
        <w:rPr>
          <w:sz w:val="20"/>
          <w:szCs w:val="20"/>
        </w:rPr>
      </w:pPr>
      <w:r w:rsidDel="00000000" w:rsidR="00000000" w:rsidRPr="00000000">
        <w:rPr>
          <w:rtl w:val="0"/>
        </w:rPr>
      </w:r>
    </w:p>
    <w:p w:rsidR="00000000" w:rsidDel="00000000" w:rsidP="00000000" w:rsidRDefault="00000000" w:rsidRPr="00000000" w14:paraId="00000022">
      <w:pPr>
        <w:jc w:val="center"/>
        <w:rPr>
          <w:rFonts w:ascii="Calibri" w:cs="Calibri" w:eastAsia="Calibri" w:hAnsi="Calibri"/>
          <w:b w:val="1"/>
          <w:color w:val="2f5496"/>
          <w:sz w:val="28"/>
          <w:szCs w:val="28"/>
        </w:rPr>
      </w:pPr>
      <w:r w:rsidDel="00000000" w:rsidR="00000000" w:rsidRPr="00000000">
        <w:rPr>
          <w:rtl w:val="0"/>
        </w:rPr>
      </w:r>
    </w:p>
    <w:p w:rsidR="00000000" w:rsidDel="00000000" w:rsidP="00000000" w:rsidRDefault="00000000" w:rsidRPr="00000000" w14:paraId="00000023">
      <w:pPr>
        <w:jc w:val="center"/>
        <w:rPr>
          <w:rFonts w:ascii="Calibri" w:cs="Calibri" w:eastAsia="Calibri" w:hAnsi="Calibri"/>
          <w:b w:val="1"/>
          <w:color w:val="2f5496"/>
          <w:sz w:val="28"/>
          <w:szCs w:val="28"/>
        </w:rPr>
      </w:pPr>
      <w:r w:rsidDel="00000000" w:rsidR="00000000" w:rsidRPr="00000000">
        <w:rPr>
          <w:rtl w:val="0"/>
        </w:rPr>
      </w:r>
    </w:p>
    <w:p w:rsidR="00000000" w:rsidDel="00000000" w:rsidP="00000000" w:rsidRDefault="00000000" w:rsidRPr="00000000" w14:paraId="00000024">
      <w:pPr>
        <w:jc w:val="center"/>
        <w:rPr>
          <w:rFonts w:ascii="Calibri" w:cs="Calibri" w:eastAsia="Calibri" w:hAnsi="Calibri"/>
          <w:b w:val="1"/>
          <w:color w:val="2f5496"/>
          <w:sz w:val="28"/>
          <w:szCs w:val="28"/>
        </w:rPr>
      </w:pPr>
      <w:r w:rsidDel="00000000" w:rsidR="00000000" w:rsidRPr="00000000">
        <w:rPr>
          <w:rtl w:val="0"/>
        </w:rPr>
      </w:r>
    </w:p>
    <w:p w:rsidR="00000000" w:rsidDel="00000000" w:rsidP="00000000" w:rsidRDefault="00000000" w:rsidRPr="00000000" w14:paraId="00000025">
      <w:pPr>
        <w:jc w:val="center"/>
        <w:rPr>
          <w:rFonts w:ascii="Calibri" w:cs="Calibri" w:eastAsia="Calibri" w:hAnsi="Calibri"/>
          <w:b w:val="1"/>
          <w:color w:val="2f5496"/>
          <w:sz w:val="28"/>
          <w:szCs w:val="28"/>
        </w:rPr>
      </w:pPr>
      <w:r w:rsidDel="00000000" w:rsidR="00000000" w:rsidRPr="00000000">
        <w:rPr>
          <w:rtl w:val="0"/>
        </w:rPr>
      </w:r>
    </w:p>
    <w:p w:rsidR="00000000" w:rsidDel="00000000" w:rsidP="00000000" w:rsidRDefault="00000000" w:rsidRPr="00000000" w14:paraId="00000026">
      <w:pPr>
        <w:jc w:val="center"/>
        <w:rPr>
          <w:rFonts w:ascii="Calibri" w:cs="Calibri" w:eastAsia="Calibri" w:hAnsi="Calibri"/>
          <w:b w:val="1"/>
          <w:color w:val="2f5496"/>
          <w:sz w:val="28"/>
          <w:szCs w:val="28"/>
        </w:rPr>
      </w:pPr>
      <w:r w:rsidDel="00000000" w:rsidR="00000000" w:rsidRPr="00000000">
        <w:rPr>
          <w:rtl w:val="0"/>
        </w:rPr>
      </w:r>
    </w:p>
    <w:p w:rsidR="00000000" w:rsidDel="00000000" w:rsidP="00000000" w:rsidRDefault="00000000" w:rsidRPr="00000000" w14:paraId="00000027">
      <w:pPr>
        <w:jc w:val="center"/>
        <w:rPr>
          <w:rFonts w:ascii="Calibri" w:cs="Calibri" w:eastAsia="Calibri" w:hAnsi="Calibri"/>
          <w:b w:val="1"/>
          <w:color w:val="2f5496"/>
          <w:sz w:val="28"/>
          <w:szCs w:val="28"/>
        </w:rPr>
      </w:pPr>
      <w:r w:rsidDel="00000000" w:rsidR="00000000" w:rsidRPr="00000000">
        <w:rPr>
          <w:rtl w:val="0"/>
        </w:rPr>
      </w:r>
    </w:p>
    <w:p w:rsidR="00000000" w:rsidDel="00000000" w:rsidP="00000000" w:rsidRDefault="00000000" w:rsidRPr="00000000" w14:paraId="00000028">
      <w:pPr>
        <w:jc w:val="center"/>
        <w:rPr>
          <w:rFonts w:ascii="Calibri" w:cs="Calibri" w:eastAsia="Calibri" w:hAnsi="Calibri"/>
          <w:b w:val="1"/>
          <w:color w:val="2f5496"/>
          <w:sz w:val="28"/>
          <w:szCs w:val="28"/>
        </w:rPr>
      </w:pPr>
      <w:r w:rsidDel="00000000" w:rsidR="00000000" w:rsidRPr="00000000">
        <w:rPr>
          <w:rtl w:val="0"/>
        </w:rPr>
      </w:r>
    </w:p>
    <w:p w:rsidR="00000000" w:rsidDel="00000000" w:rsidP="00000000" w:rsidRDefault="00000000" w:rsidRPr="00000000" w14:paraId="00000029">
      <w:pPr>
        <w:jc w:val="center"/>
        <w:rPr/>
      </w:pPr>
      <w:r w:rsidDel="00000000" w:rsidR="00000000" w:rsidRPr="00000000">
        <w:rPr>
          <w:rFonts w:ascii="Calibri" w:cs="Calibri" w:eastAsia="Calibri" w:hAnsi="Calibri"/>
          <w:b w:val="1"/>
          <w:color w:val="2f5496"/>
          <w:sz w:val="28"/>
          <w:szCs w:val="28"/>
          <w:rtl w:val="0"/>
        </w:rPr>
        <w:t xml:space="preserve">2024</w:t>
      </w:r>
      <w:r w:rsidDel="00000000" w:rsidR="00000000" w:rsidRPr="00000000">
        <w:br w:type="page"/>
      </w:r>
      <w:r w:rsidDel="00000000" w:rsidR="00000000" w:rsidRPr="00000000">
        <w:rPr>
          <w:rtl w:val="0"/>
        </w:rPr>
      </w:r>
    </w:p>
    <w:p w:rsidR="00000000" w:rsidDel="00000000" w:rsidP="00000000" w:rsidRDefault="00000000" w:rsidRPr="00000000" w14:paraId="0000002A">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240" w:line="256" w:lineRule="auto"/>
        <w:ind w:left="0" w:right="0" w:firstLine="0"/>
        <w:jc w:val="left"/>
        <w:rPr>
          <w:rFonts w:ascii="Cambria" w:cs="Cambria" w:eastAsia="Cambria" w:hAnsi="Cambria"/>
          <w:b w:val="0"/>
          <w:i w:val="0"/>
          <w:smallCaps w:val="0"/>
          <w:strike w:val="0"/>
          <w:color w:val="366091"/>
          <w:sz w:val="32"/>
          <w:szCs w:val="32"/>
          <w:u w:val="none"/>
          <w:shd w:fill="auto" w:val="clear"/>
          <w:vertAlign w:val="baseline"/>
        </w:rPr>
      </w:pPr>
      <w:r w:rsidDel="00000000" w:rsidR="00000000" w:rsidRPr="00000000">
        <w:rPr>
          <w:rFonts w:ascii="Cambria" w:cs="Cambria" w:eastAsia="Cambria" w:hAnsi="Cambria"/>
          <w:b w:val="0"/>
          <w:i w:val="0"/>
          <w:smallCaps w:val="0"/>
          <w:strike w:val="0"/>
          <w:color w:val="366091"/>
          <w:sz w:val="32"/>
          <w:szCs w:val="32"/>
          <w:u w:val="none"/>
          <w:shd w:fill="auto" w:val="clear"/>
          <w:vertAlign w:val="baseline"/>
          <w:rtl w:val="0"/>
        </w:rPr>
        <w:t xml:space="preserve">Зміст</w:t>
      </w:r>
    </w:p>
    <w:p w:rsidR="00000000" w:rsidDel="00000000" w:rsidP="00000000" w:rsidRDefault="00000000" w:rsidRPr="00000000" w14:paraId="0000002B">
      <w:pPr>
        <w:rPr>
          <w:sz w:val="24"/>
          <w:szCs w:val="24"/>
        </w:rPr>
      </w:pPr>
      <w:r w:rsidDel="00000000" w:rsidR="00000000" w:rsidRPr="00000000">
        <w:rPr>
          <w:sz w:val="24"/>
          <w:szCs w:val="24"/>
          <w:rtl w:val="0"/>
        </w:rPr>
        <w:t xml:space="preserve">Вступ </w:t>
      </w:r>
    </w:p>
    <w:p w:rsidR="00000000" w:rsidDel="00000000" w:rsidP="00000000" w:rsidRDefault="00000000" w:rsidRPr="00000000" w14:paraId="0000002C">
      <w:pPr>
        <w:rPr>
          <w:sz w:val="24"/>
          <w:szCs w:val="24"/>
        </w:rPr>
      </w:pPr>
      <w:r w:rsidDel="00000000" w:rsidR="00000000" w:rsidRPr="00000000">
        <w:rPr>
          <w:sz w:val="24"/>
          <w:szCs w:val="24"/>
          <w:rtl w:val="0"/>
        </w:rPr>
        <w:t xml:space="preserve">Умовні скорочення</w:t>
      </w:r>
    </w:p>
    <w:p w:rsidR="00000000" w:rsidDel="00000000" w:rsidP="00000000" w:rsidRDefault="00000000" w:rsidRPr="00000000" w14:paraId="0000002D">
      <w:pPr>
        <w:rPr>
          <w:sz w:val="24"/>
          <w:szCs w:val="24"/>
        </w:rPr>
      </w:pPr>
      <w:r w:rsidDel="00000000" w:rsidR="00000000" w:rsidRPr="00000000">
        <w:rPr>
          <w:sz w:val="24"/>
          <w:szCs w:val="24"/>
          <w:rtl w:val="0"/>
        </w:rPr>
        <w:t xml:space="preserve">1. Склад та характеристика населення </w:t>
      </w:r>
    </w:p>
    <w:p w:rsidR="00000000" w:rsidDel="00000000" w:rsidP="00000000" w:rsidRDefault="00000000" w:rsidRPr="00000000" w14:paraId="0000002E">
      <w:pPr>
        <w:rPr>
          <w:sz w:val="24"/>
          <w:szCs w:val="24"/>
        </w:rPr>
      </w:pPr>
      <w:r w:rsidDel="00000000" w:rsidR="00000000" w:rsidRPr="00000000">
        <w:rPr>
          <w:sz w:val="24"/>
          <w:szCs w:val="24"/>
          <w:rtl w:val="0"/>
        </w:rPr>
        <w:tab/>
        <w:t xml:space="preserve">1.1. Соціально-демографічний склад населення</w:t>
      </w:r>
    </w:p>
    <w:p w:rsidR="00000000" w:rsidDel="00000000" w:rsidP="00000000" w:rsidRDefault="00000000" w:rsidRPr="00000000" w14:paraId="0000002F">
      <w:pPr>
        <w:rPr>
          <w:sz w:val="24"/>
          <w:szCs w:val="24"/>
        </w:rPr>
      </w:pPr>
      <w:r w:rsidDel="00000000" w:rsidR="00000000" w:rsidRPr="00000000">
        <w:rPr>
          <w:sz w:val="24"/>
          <w:szCs w:val="24"/>
          <w:rtl w:val="0"/>
        </w:rPr>
        <w:tab/>
        <w:t xml:space="preserve">1.2. Характеристика домогосподарств</w:t>
      </w:r>
    </w:p>
    <w:p w:rsidR="00000000" w:rsidDel="00000000" w:rsidP="00000000" w:rsidRDefault="00000000" w:rsidRPr="00000000" w14:paraId="00000030">
      <w:pPr>
        <w:ind w:firstLine="720"/>
        <w:rPr>
          <w:sz w:val="24"/>
          <w:szCs w:val="24"/>
        </w:rPr>
      </w:pPr>
      <w:r w:rsidDel="00000000" w:rsidR="00000000" w:rsidRPr="00000000">
        <w:rPr>
          <w:sz w:val="24"/>
          <w:szCs w:val="24"/>
          <w:rtl w:val="0"/>
        </w:rPr>
        <w:t xml:space="preserve">1.3. Вразливі групи </w:t>
      </w:r>
    </w:p>
    <w:p w:rsidR="00000000" w:rsidDel="00000000" w:rsidP="00000000" w:rsidRDefault="00000000" w:rsidRPr="00000000" w14:paraId="00000031">
      <w:pPr>
        <w:ind w:firstLine="720"/>
        <w:rPr>
          <w:sz w:val="24"/>
          <w:szCs w:val="24"/>
        </w:rPr>
      </w:pPr>
      <w:r w:rsidDel="00000000" w:rsidR="00000000" w:rsidRPr="00000000">
        <w:rPr>
          <w:sz w:val="24"/>
          <w:szCs w:val="24"/>
          <w:rtl w:val="0"/>
        </w:rPr>
        <w:t xml:space="preserve">1.4. Вплив війни на соціально-демографічний склад населення</w:t>
      </w:r>
    </w:p>
    <w:p w:rsidR="00000000" w:rsidDel="00000000" w:rsidP="00000000" w:rsidRDefault="00000000" w:rsidRPr="00000000" w14:paraId="00000032">
      <w:pPr>
        <w:spacing w:after="200" w:line="276" w:lineRule="auto"/>
        <w:rPr>
          <w:sz w:val="24"/>
          <w:szCs w:val="24"/>
        </w:rPr>
      </w:pPr>
      <w:r w:rsidDel="00000000" w:rsidR="00000000" w:rsidRPr="00000000">
        <w:rPr>
          <w:sz w:val="24"/>
          <w:szCs w:val="24"/>
          <w:rtl w:val="0"/>
        </w:rPr>
        <w:t xml:space="preserve">Ключові гендерні розриви та соціально-демографічні проблеми </w:t>
      </w:r>
    </w:p>
    <w:p w:rsidR="00000000" w:rsidDel="00000000" w:rsidP="00000000" w:rsidRDefault="00000000" w:rsidRPr="00000000" w14:paraId="00000033">
      <w:pPr>
        <w:spacing w:after="200" w:line="276" w:lineRule="auto"/>
        <w:rPr>
          <w:sz w:val="24"/>
          <w:szCs w:val="24"/>
        </w:rPr>
      </w:pPr>
      <w:r w:rsidDel="00000000" w:rsidR="00000000" w:rsidRPr="00000000">
        <w:rPr>
          <w:sz w:val="24"/>
          <w:szCs w:val="24"/>
          <w:rtl w:val="0"/>
        </w:rPr>
        <w:t xml:space="preserve">2. Гендерні аспекти економічного розвитку області</w:t>
      </w:r>
    </w:p>
    <w:p w:rsidR="00000000" w:rsidDel="00000000" w:rsidP="00000000" w:rsidRDefault="00000000" w:rsidRPr="00000000" w14:paraId="00000034">
      <w:pPr>
        <w:spacing w:after="200" w:line="276" w:lineRule="auto"/>
        <w:ind w:firstLine="720"/>
        <w:rPr>
          <w:sz w:val="24"/>
          <w:szCs w:val="24"/>
        </w:rPr>
      </w:pPr>
      <w:r w:rsidDel="00000000" w:rsidR="00000000" w:rsidRPr="00000000">
        <w:rPr>
          <w:sz w:val="24"/>
          <w:szCs w:val="24"/>
          <w:rtl w:val="0"/>
        </w:rPr>
        <w:t xml:space="preserve">2.1. Гендерні відмінності зайнятості і безробіття</w:t>
      </w:r>
    </w:p>
    <w:p w:rsidR="00000000" w:rsidDel="00000000" w:rsidP="00000000" w:rsidRDefault="00000000" w:rsidRPr="00000000" w14:paraId="00000035">
      <w:pPr>
        <w:ind w:firstLine="720"/>
        <w:rPr>
          <w:sz w:val="24"/>
          <w:szCs w:val="24"/>
        </w:rPr>
      </w:pPr>
      <w:r w:rsidDel="00000000" w:rsidR="00000000" w:rsidRPr="00000000">
        <w:rPr>
          <w:sz w:val="24"/>
          <w:szCs w:val="24"/>
          <w:rtl w:val="0"/>
        </w:rPr>
        <w:t xml:space="preserve">2.2 Вплив війни на економічну інфраструктуру</w:t>
      </w:r>
    </w:p>
    <w:p w:rsidR="00000000" w:rsidDel="00000000" w:rsidP="00000000" w:rsidRDefault="00000000" w:rsidRPr="00000000" w14:paraId="00000036">
      <w:pPr>
        <w:rPr>
          <w:sz w:val="24"/>
          <w:szCs w:val="24"/>
        </w:rPr>
      </w:pPr>
      <w:r w:rsidDel="00000000" w:rsidR="00000000" w:rsidRPr="00000000">
        <w:rPr>
          <w:sz w:val="24"/>
          <w:szCs w:val="24"/>
          <w:rtl w:val="0"/>
        </w:rPr>
        <w:t xml:space="preserve">Ключові гендерні розриви та проблеми у економічному секторі</w:t>
      </w:r>
    </w:p>
    <w:p w:rsidR="00000000" w:rsidDel="00000000" w:rsidP="00000000" w:rsidRDefault="00000000" w:rsidRPr="00000000" w14:paraId="00000037">
      <w:pPr>
        <w:rPr>
          <w:sz w:val="24"/>
          <w:szCs w:val="24"/>
        </w:rPr>
      </w:pPr>
      <w:r w:rsidDel="00000000" w:rsidR="00000000" w:rsidRPr="00000000">
        <w:rPr>
          <w:sz w:val="24"/>
          <w:szCs w:val="24"/>
          <w:rtl w:val="0"/>
        </w:rPr>
        <w:t xml:space="preserve">3. Гендерні аспекти в безпеці</w:t>
      </w:r>
    </w:p>
    <w:p w:rsidR="00000000" w:rsidDel="00000000" w:rsidP="00000000" w:rsidRDefault="00000000" w:rsidRPr="00000000" w14:paraId="00000038">
      <w:pPr>
        <w:ind w:firstLine="720"/>
        <w:rPr>
          <w:sz w:val="24"/>
          <w:szCs w:val="24"/>
        </w:rPr>
      </w:pPr>
      <w:r w:rsidDel="00000000" w:rsidR="00000000" w:rsidRPr="00000000">
        <w:rPr>
          <w:sz w:val="24"/>
          <w:szCs w:val="24"/>
          <w:rtl w:val="0"/>
        </w:rPr>
        <w:t xml:space="preserve">3.1 Фізична/особиста безпека</w:t>
        <w:tab/>
      </w:r>
    </w:p>
    <w:p w:rsidR="00000000" w:rsidDel="00000000" w:rsidP="00000000" w:rsidRDefault="00000000" w:rsidRPr="00000000" w14:paraId="00000039">
      <w:pPr>
        <w:ind w:firstLine="720"/>
        <w:rPr>
          <w:sz w:val="24"/>
          <w:szCs w:val="24"/>
        </w:rPr>
      </w:pPr>
      <w:r w:rsidDel="00000000" w:rsidR="00000000" w:rsidRPr="00000000">
        <w:rPr>
          <w:sz w:val="24"/>
          <w:szCs w:val="24"/>
          <w:rtl w:val="0"/>
        </w:rPr>
        <w:t xml:space="preserve">3.2. Громадська безпека</w:t>
      </w:r>
    </w:p>
    <w:p w:rsidR="00000000" w:rsidDel="00000000" w:rsidP="00000000" w:rsidRDefault="00000000" w:rsidRPr="00000000" w14:paraId="0000003A">
      <w:pPr>
        <w:ind w:firstLine="720"/>
        <w:rPr>
          <w:sz w:val="24"/>
          <w:szCs w:val="24"/>
        </w:rPr>
      </w:pPr>
      <w:r w:rsidDel="00000000" w:rsidR="00000000" w:rsidRPr="00000000">
        <w:rPr>
          <w:sz w:val="24"/>
          <w:szCs w:val="24"/>
          <w:rtl w:val="0"/>
        </w:rPr>
        <w:t xml:space="preserve">3.3 Інформаційна безпека</w:t>
      </w:r>
    </w:p>
    <w:p w:rsidR="00000000" w:rsidDel="00000000" w:rsidP="00000000" w:rsidRDefault="00000000" w:rsidRPr="00000000" w14:paraId="0000003B">
      <w:pPr>
        <w:ind w:firstLine="720"/>
        <w:rPr>
          <w:sz w:val="24"/>
          <w:szCs w:val="24"/>
        </w:rPr>
      </w:pPr>
      <w:r w:rsidDel="00000000" w:rsidR="00000000" w:rsidRPr="00000000">
        <w:rPr>
          <w:sz w:val="24"/>
          <w:szCs w:val="24"/>
          <w:rtl w:val="0"/>
        </w:rPr>
        <w:t xml:space="preserve">3.4. Гендерно зумовлене насилля</w:t>
      </w:r>
    </w:p>
    <w:p w:rsidR="00000000" w:rsidDel="00000000" w:rsidP="00000000" w:rsidRDefault="00000000" w:rsidRPr="00000000" w14:paraId="0000003C">
      <w:pPr>
        <w:rPr>
          <w:sz w:val="24"/>
          <w:szCs w:val="24"/>
        </w:rPr>
      </w:pPr>
      <w:r w:rsidDel="00000000" w:rsidR="00000000" w:rsidRPr="00000000">
        <w:rPr>
          <w:sz w:val="24"/>
          <w:szCs w:val="24"/>
          <w:rtl w:val="0"/>
        </w:rPr>
        <w:t xml:space="preserve">Ключові гендерні розриви та проблеми у секторі безпеки</w:t>
      </w:r>
    </w:p>
    <w:p w:rsidR="00000000" w:rsidDel="00000000" w:rsidP="00000000" w:rsidRDefault="00000000" w:rsidRPr="00000000" w14:paraId="0000003D">
      <w:pPr>
        <w:rPr>
          <w:sz w:val="24"/>
          <w:szCs w:val="24"/>
        </w:rPr>
      </w:pPr>
      <w:r w:rsidDel="00000000" w:rsidR="00000000" w:rsidRPr="00000000">
        <w:rPr>
          <w:sz w:val="24"/>
          <w:szCs w:val="24"/>
          <w:rtl w:val="0"/>
        </w:rPr>
        <w:t xml:space="preserve">4. Гендерні розриви у сферах </w:t>
      </w:r>
    </w:p>
    <w:p w:rsidR="00000000" w:rsidDel="00000000" w:rsidP="00000000" w:rsidRDefault="00000000" w:rsidRPr="00000000" w14:paraId="0000003E">
      <w:pPr>
        <w:ind w:firstLine="720"/>
        <w:rPr>
          <w:sz w:val="24"/>
          <w:szCs w:val="24"/>
        </w:rPr>
      </w:pPr>
      <w:r w:rsidDel="00000000" w:rsidR="00000000" w:rsidRPr="00000000">
        <w:rPr>
          <w:sz w:val="24"/>
          <w:szCs w:val="24"/>
          <w:rtl w:val="0"/>
        </w:rPr>
        <w:t xml:space="preserve">4.1. Освіта </w:t>
      </w:r>
    </w:p>
    <w:p w:rsidR="00000000" w:rsidDel="00000000" w:rsidP="00000000" w:rsidRDefault="00000000" w:rsidRPr="00000000" w14:paraId="0000003F">
      <w:pPr>
        <w:ind w:firstLine="720"/>
        <w:rPr>
          <w:sz w:val="24"/>
          <w:szCs w:val="24"/>
        </w:rPr>
      </w:pPr>
      <w:r w:rsidDel="00000000" w:rsidR="00000000" w:rsidRPr="00000000">
        <w:rPr>
          <w:sz w:val="24"/>
          <w:szCs w:val="24"/>
          <w:rtl w:val="0"/>
        </w:rPr>
        <w:t xml:space="preserve">4.2. Охорона здоров’я </w:t>
      </w:r>
    </w:p>
    <w:p w:rsidR="00000000" w:rsidDel="00000000" w:rsidP="00000000" w:rsidRDefault="00000000" w:rsidRPr="00000000" w14:paraId="00000040">
      <w:pPr>
        <w:ind w:firstLine="720"/>
        <w:rPr>
          <w:sz w:val="24"/>
          <w:szCs w:val="24"/>
        </w:rPr>
      </w:pPr>
      <w:r w:rsidDel="00000000" w:rsidR="00000000" w:rsidRPr="00000000">
        <w:rPr>
          <w:sz w:val="24"/>
          <w:szCs w:val="24"/>
          <w:rtl w:val="0"/>
        </w:rPr>
        <w:t xml:space="preserve">4.3. Соціальний захист </w:t>
      </w:r>
    </w:p>
    <w:p w:rsidR="00000000" w:rsidDel="00000000" w:rsidP="00000000" w:rsidRDefault="00000000" w:rsidRPr="00000000" w14:paraId="00000041">
      <w:pPr>
        <w:rPr>
          <w:sz w:val="24"/>
          <w:szCs w:val="24"/>
        </w:rPr>
      </w:pPr>
      <w:r w:rsidDel="00000000" w:rsidR="00000000" w:rsidRPr="00000000">
        <w:rPr>
          <w:sz w:val="24"/>
          <w:szCs w:val="24"/>
          <w:rtl w:val="0"/>
        </w:rPr>
        <w:t xml:space="preserve">5. Представництво жінок та чоловіків на рівні прийняття рішень</w:t>
      </w:r>
    </w:p>
    <w:p w:rsidR="00000000" w:rsidDel="00000000" w:rsidP="00000000" w:rsidRDefault="00000000" w:rsidRPr="00000000" w14:paraId="00000042">
      <w:pPr>
        <w:rPr>
          <w:sz w:val="24"/>
          <w:szCs w:val="24"/>
        </w:rPr>
      </w:pPr>
      <w:r w:rsidDel="00000000" w:rsidR="00000000" w:rsidRPr="00000000">
        <w:rPr>
          <w:sz w:val="24"/>
          <w:szCs w:val="24"/>
          <w:rtl w:val="0"/>
        </w:rPr>
        <w:t xml:space="preserve">Ключові гендерні розриви та проблеми у політичній та громадській сферах</w:t>
      </w:r>
    </w:p>
    <w:p w:rsidR="00000000" w:rsidDel="00000000" w:rsidP="00000000" w:rsidRDefault="00000000" w:rsidRPr="00000000" w14:paraId="00000043">
      <w:pPr>
        <w:rPr>
          <w:sz w:val="24"/>
          <w:szCs w:val="24"/>
        </w:rPr>
      </w:pPr>
      <w:r w:rsidDel="00000000" w:rsidR="00000000" w:rsidRPr="00000000">
        <w:rPr>
          <w:sz w:val="24"/>
          <w:szCs w:val="24"/>
          <w:rtl w:val="0"/>
        </w:rPr>
        <w:t xml:space="preserve">6. Інституційне та ресурсне забезпечення реалізації цілей гендерної рівності </w:t>
      </w:r>
    </w:p>
    <w:p w:rsidR="00000000" w:rsidDel="00000000" w:rsidP="00000000" w:rsidRDefault="00000000" w:rsidRPr="00000000" w14:paraId="00000044">
      <w:pPr>
        <w:rPr>
          <w:sz w:val="24"/>
          <w:szCs w:val="24"/>
        </w:rPr>
      </w:pPr>
      <w:r w:rsidDel="00000000" w:rsidR="00000000" w:rsidRPr="00000000">
        <w:rPr>
          <w:sz w:val="24"/>
          <w:szCs w:val="24"/>
          <w:rtl w:val="0"/>
        </w:rPr>
        <w:t xml:space="preserve">Висновки та рекомендації </w:t>
      </w:r>
    </w:p>
    <w:p w:rsidR="00000000" w:rsidDel="00000000" w:rsidP="00000000" w:rsidRDefault="00000000" w:rsidRPr="00000000" w14:paraId="00000045">
      <w:pPr>
        <w:rPr>
          <w:sz w:val="24"/>
          <w:szCs w:val="24"/>
        </w:rPr>
      </w:pPr>
      <w:r w:rsidDel="00000000" w:rsidR="00000000" w:rsidRPr="00000000">
        <w:rPr>
          <w:sz w:val="24"/>
          <w:szCs w:val="24"/>
          <w:rtl w:val="0"/>
        </w:rPr>
        <w:t xml:space="preserve">Додатки</w:t>
      </w:r>
    </w:p>
    <w:p w:rsidR="00000000" w:rsidDel="00000000" w:rsidP="00000000" w:rsidRDefault="00000000" w:rsidRPr="00000000" w14:paraId="00000046">
      <w:pPr>
        <w:rPr/>
      </w:pPr>
      <w:r w:rsidDel="00000000" w:rsidR="00000000" w:rsidRPr="00000000">
        <w:rPr>
          <w:rtl w:val="0"/>
        </w:rPr>
      </w:r>
    </w:p>
    <w:p w:rsidR="00000000" w:rsidDel="00000000" w:rsidP="00000000" w:rsidRDefault="00000000" w:rsidRPr="00000000" w14:paraId="00000047">
      <w:pPr>
        <w:rPr/>
      </w:pPr>
      <w:r w:rsidDel="00000000" w:rsidR="00000000" w:rsidRPr="00000000">
        <w:br w:type="page"/>
      </w:r>
      <w:r w:rsidDel="00000000" w:rsidR="00000000" w:rsidRPr="00000000">
        <w:rPr>
          <w:rtl w:val="0"/>
        </w:rPr>
      </w:r>
    </w:p>
    <w:p w:rsidR="00000000" w:rsidDel="00000000" w:rsidP="00000000" w:rsidRDefault="00000000" w:rsidRPr="00000000" w14:paraId="00000048">
      <w:pPr>
        <w:pStyle w:val="Heading1"/>
        <w:jc w:val="center"/>
        <w:rPr/>
      </w:pPr>
      <w:bookmarkStart w:colFirst="0" w:colLast="0" w:name="_heading=h.3rdcrjn" w:id="1"/>
      <w:bookmarkEnd w:id="1"/>
      <w:r w:rsidDel="00000000" w:rsidR="00000000" w:rsidRPr="00000000">
        <w:rPr>
          <w:rtl w:val="0"/>
        </w:rPr>
        <w:t xml:space="preserve">Вступ</w:t>
      </w:r>
    </w:p>
    <w:p w:rsidR="00000000" w:rsidDel="00000000" w:rsidP="00000000" w:rsidRDefault="00000000" w:rsidRPr="00000000" w14:paraId="00000049">
      <w:pPr>
        <w:ind w:left="0" w:firstLine="0"/>
        <w:rPr>
          <w:sz w:val="24"/>
          <w:szCs w:val="24"/>
        </w:rPr>
      </w:pPr>
      <w:r w:rsidDel="00000000" w:rsidR="00000000" w:rsidRPr="00000000">
        <w:rPr>
          <w:sz w:val="24"/>
          <w:szCs w:val="24"/>
          <w:rtl w:val="0"/>
        </w:rPr>
        <w:t xml:space="preserve">Гендерний профіль Запорізької </w:t>
      </w:r>
      <w:r w:rsidDel="00000000" w:rsidR="00000000" w:rsidRPr="00000000">
        <w:rPr>
          <w:sz w:val="24"/>
          <w:szCs w:val="24"/>
          <w:rtl w:val="0"/>
        </w:rPr>
        <w:t xml:space="preserve">області (далі – гендерний профіль) – це інформаційно-аналітичний документ, метою якого є виявлення відмінностей рівнів участі жінок і чоловіків, реалізації їхніх прав та можливостей у тій чи іншій сфері життєдіяльності суспільства, їх доступу до ресурсів (далі – гендерні розриви) для використання при розробленні та реалізації гендерно чутливих програм розвитку області та формуванні бюджетних програм.</w:t>
      </w:r>
    </w:p>
    <w:p w:rsidR="00000000" w:rsidDel="00000000" w:rsidP="00000000" w:rsidRDefault="00000000" w:rsidRPr="00000000" w14:paraId="0000004A">
      <w:pPr>
        <w:ind w:left="0" w:firstLine="0"/>
        <w:rPr>
          <w:sz w:val="24"/>
          <w:szCs w:val="24"/>
        </w:rPr>
      </w:pPr>
      <w:r w:rsidDel="00000000" w:rsidR="00000000" w:rsidRPr="00000000">
        <w:rPr>
          <w:sz w:val="24"/>
          <w:szCs w:val="24"/>
          <w:rtl w:val="0"/>
        </w:rPr>
        <w:t xml:space="preserve">Завдання складання гендерного профіля області – це збір, аналіз гендерно чутливих (з розподілом за ознакою статі та іншими ознаками) демографічних, соціально-економічних та бюджетних даних, які дозволяють здійснювати аналіз для визначення у стратегічних та інших довгострокових, середньострокових та короткострокових програмних документах пріоритетів розвитку області, які ґрунтуються на підході, що базується на дотриманні прав людини, та спрямовані на досягнення Цілей сталого розвитку України на період до 2030 року, визначених Указом Президента України від 30 вересня 2019 року </w:t>
      </w:r>
      <w:hyperlink r:id="rId8">
        <w:r w:rsidDel="00000000" w:rsidR="00000000" w:rsidRPr="00000000">
          <w:rPr>
            <w:sz w:val="24"/>
            <w:szCs w:val="24"/>
            <w:rtl w:val="0"/>
          </w:rPr>
          <w:t xml:space="preserve">№ 722/2019</w:t>
        </w:r>
      </w:hyperlink>
      <w:r w:rsidDel="00000000" w:rsidR="00000000" w:rsidRPr="00000000">
        <w:rPr>
          <w:sz w:val="24"/>
          <w:szCs w:val="24"/>
          <w:rtl w:val="0"/>
        </w:rPr>
        <w:t xml:space="preserve">, з дотриманням принципу «нікого не залишити осторонь».</w:t>
      </w:r>
    </w:p>
    <w:p w:rsidR="00000000" w:rsidDel="00000000" w:rsidP="00000000" w:rsidRDefault="00000000" w:rsidRPr="00000000" w14:paraId="0000004B">
      <w:pPr>
        <w:ind w:left="0" w:firstLine="0"/>
        <w:rPr>
          <w:sz w:val="24"/>
          <w:szCs w:val="24"/>
          <w:highlight w:val="yellow"/>
        </w:rPr>
      </w:pPr>
      <w:r w:rsidDel="00000000" w:rsidR="00000000" w:rsidRPr="00000000">
        <w:rPr>
          <w:sz w:val="24"/>
          <w:szCs w:val="24"/>
          <w:highlight w:val="white"/>
          <w:rtl w:val="0"/>
        </w:rPr>
        <w:t xml:space="preserve">Методологічною основою формування гендерного профілю Запорізької області є гендерний підхід та підхід, що базується на дотриманні прав людини, що передбачає виявлення нерівностей та забезпеченню прав людини шляхом запобігання та заборони всіх форм дискримінації, підвищення обізнаності різних груп населення щодо своїх прав та можливостей вимагати їх дотримання, удосконалення знань та навичок посадових осіб, відповідальних за забезпечення прав людини, у відповідній сфері, а також належного виконання ними визначених для них функцій. При цьому люди визнаються ключовими учасниками процесу власного розвитку, а не пасивними одержувачами товарів і послуг; пріоритет надається найбільш вразливим групам населення, які мають суттєві перешкоди при реалізації своїх прав.</w:t>
      </w:r>
      <w:r w:rsidDel="00000000" w:rsidR="00000000" w:rsidRPr="00000000">
        <w:rPr>
          <w:rtl w:val="0"/>
        </w:rPr>
      </w:r>
    </w:p>
    <w:p w:rsidR="00000000" w:rsidDel="00000000" w:rsidP="00000000" w:rsidRDefault="00000000" w:rsidRPr="00000000" w14:paraId="0000004C">
      <w:pPr>
        <w:ind w:left="0" w:firstLine="0"/>
        <w:rPr>
          <w:sz w:val="24"/>
          <w:szCs w:val="24"/>
          <w:highlight w:val="white"/>
        </w:rPr>
      </w:pPr>
      <w:r w:rsidDel="00000000" w:rsidR="00000000" w:rsidRPr="00000000">
        <w:rPr>
          <w:sz w:val="24"/>
          <w:szCs w:val="24"/>
          <w:rtl w:val="0"/>
        </w:rPr>
        <w:t xml:space="preserve">Правовою основою гендерного профіля є Конституція, Загальна декларація прав людини, Конвенція про захист прав людини і основоположних свобод (ратифікована Законом України від 17 липня 1997 року № 475/97-ВР), </w:t>
      </w:r>
      <w:r w:rsidDel="00000000" w:rsidR="00000000" w:rsidRPr="00000000">
        <w:rPr>
          <w:sz w:val="24"/>
          <w:szCs w:val="24"/>
          <w:highlight w:val="white"/>
          <w:rtl w:val="0"/>
        </w:rPr>
        <w:t xml:space="preserve">закони України</w:t>
      </w:r>
      <w:r w:rsidDel="00000000" w:rsidR="00000000" w:rsidRPr="00000000">
        <w:rPr>
          <w:sz w:val="24"/>
          <w:szCs w:val="24"/>
          <w:rtl w:val="0"/>
        </w:rPr>
        <w:t xml:space="preserve"> </w:t>
      </w:r>
      <w:hyperlink r:id="rId9">
        <w:r w:rsidDel="00000000" w:rsidR="00000000" w:rsidRPr="00000000">
          <w:rPr>
            <w:color w:val="000099"/>
            <w:sz w:val="24"/>
            <w:szCs w:val="24"/>
            <w:highlight w:val="white"/>
            <w:u w:val="single"/>
            <w:rtl w:val="0"/>
          </w:rPr>
          <w:t xml:space="preserve">«Про забезпечення рівних прав та можливостей жінок і чоловіків»</w:t>
        </w:r>
      </w:hyperlink>
      <w:r w:rsidDel="00000000" w:rsidR="00000000" w:rsidRPr="00000000">
        <w:rPr>
          <w:color w:val="333333"/>
          <w:sz w:val="24"/>
          <w:szCs w:val="24"/>
          <w:highlight w:val="white"/>
          <w:rtl w:val="0"/>
        </w:rPr>
        <w:t xml:space="preserve">, </w:t>
      </w:r>
      <w:hyperlink r:id="rId10">
        <w:r w:rsidDel="00000000" w:rsidR="00000000" w:rsidRPr="00000000">
          <w:rPr>
            <w:color w:val="000099"/>
            <w:sz w:val="24"/>
            <w:szCs w:val="24"/>
            <w:highlight w:val="white"/>
            <w:u w:val="single"/>
            <w:rtl w:val="0"/>
          </w:rPr>
          <w:t xml:space="preserve">«Про засади запобігання та протидії дискримінації в Україні»</w:t>
        </w:r>
      </w:hyperlink>
      <w:r w:rsidDel="00000000" w:rsidR="00000000" w:rsidRPr="00000000">
        <w:rPr>
          <w:color w:val="333333"/>
          <w:sz w:val="24"/>
          <w:szCs w:val="24"/>
          <w:highlight w:val="white"/>
          <w:rtl w:val="0"/>
        </w:rPr>
        <w:t xml:space="preserve">, </w:t>
      </w:r>
      <w:hyperlink r:id="rId11">
        <w:r w:rsidDel="00000000" w:rsidR="00000000" w:rsidRPr="00000000">
          <w:rPr>
            <w:color w:val="000099"/>
            <w:sz w:val="24"/>
            <w:szCs w:val="24"/>
            <w:highlight w:val="white"/>
            <w:u w:val="single"/>
            <w:rtl w:val="0"/>
          </w:rPr>
          <w:t xml:space="preserve">«Про місцеве самоврядування в Україні»</w:t>
        </w:r>
      </w:hyperlink>
      <w:r w:rsidDel="00000000" w:rsidR="00000000" w:rsidRPr="00000000">
        <w:rPr>
          <w:color w:val="333333"/>
          <w:sz w:val="24"/>
          <w:szCs w:val="24"/>
          <w:highlight w:val="white"/>
          <w:rtl w:val="0"/>
        </w:rPr>
        <w:t xml:space="preserve">, </w:t>
      </w:r>
      <w:hyperlink r:id="rId12">
        <w:r w:rsidDel="00000000" w:rsidR="00000000" w:rsidRPr="00000000">
          <w:rPr>
            <w:color w:val="000099"/>
            <w:sz w:val="24"/>
            <w:szCs w:val="24"/>
            <w:highlight w:val="white"/>
            <w:u w:val="single"/>
            <w:rtl w:val="0"/>
          </w:rPr>
          <w:t xml:space="preserve">«Про засади державної регіональної політики»</w:t>
        </w:r>
      </w:hyperlink>
      <w:r w:rsidDel="00000000" w:rsidR="00000000" w:rsidRPr="00000000">
        <w:rPr>
          <w:color w:val="333333"/>
          <w:sz w:val="24"/>
          <w:szCs w:val="24"/>
          <w:highlight w:val="white"/>
          <w:rtl w:val="0"/>
        </w:rPr>
        <w:t xml:space="preserve">, </w:t>
      </w:r>
      <w:hyperlink r:id="rId13">
        <w:r w:rsidDel="00000000" w:rsidR="00000000" w:rsidRPr="00000000">
          <w:rPr>
            <w:color w:val="000099"/>
            <w:sz w:val="24"/>
            <w:szCs w:val="24"/>
            <w:highlight w:val="white"/>
            <w:u w:val="single"/>
            <w:rtl w:val="0"/>
          </w:rPr>
          <w:t xml:space="preserve">«Про державне прогнозування та розроблення програм економічного і соціального розвитку України»</w:t>
        </w:r>
      </w:hyperlink>
      <w:r w:rsidDel="00000000" w:rsidR="00000000" w:rsidRPr="00000000">
        <w:rPr>
          <w:color w:val="333333"/>
          <w:sz w:val="24"/>
          <w:szCs w:val="24"/>
          <w:highlight w:val="white"/>
          <w:rtl w:val="0"/>
        </w:rPr>
        <w:t xml:space="preserve">, </w:t>
      </w:r>
      <w:hyperlink r:id="rId14">
        <w:r w:rsidDel="00000000" w:rsidR="00000000" w:rsidRPr="00000000">
          <w:rPr>
            <w:rFonts w:ascii="Roboto" w:cs="Roboto" w:eastAsia="Roboto" w:hAnsi="Roboto"/>
            <w:color w:val="1155cc"/>
            <w:sz w:val="21"/>
            <w:szCs w:val="21"/>
            <w:highlight w:val="white"/>
            <w:u w:val="single"/>
            <w:rtl w:val="0"/>
          </w:rPr>
          <w:t xml:space="preserve">"Про протидію торгівлі людьми"</w:t>
        </w:r>
      </w:hyperlink>
      <w:r w:rsidDel="00000000" w:rsidR="00000000" w:rsidRPr="00000000">
        <w:rPr>
          <w:rFonts w:ascii="Roboto" w:cs="Roboto" w:eastAsia="Roboto" w:hAnsi="Roboto"/>
          <w:color w:val="444746"/>
          <w:sz w:val="21"/>
          <w:szCs w:val="21"/>
          <w:highlight w:val="white"/>
          <w:rtl w:val="0"/>
        </w:rPr>
        <w:t xml:space="preserve">, </w:t>
      </w:r>
      <w:hyperlink r:id="rId15">
        <w:r w:rsidDel="00000000" w:rsidR="00000000" w:rsidRPr="00000000">
          <w:rPr>
            <w:color w:val="000099"/>
            <w:sz w:val="24"/>
            <w:szCs w:val="24"/>
            <w:highlight w:val="white"/>
            <w:u w:val="single"/>
            <w:rtl w:val="0"/>
          </w:rPr>
          <w:t xml:space="preserve">Методиці розроблення, проведення моніторингу та оцінки результативності реалізації регіональних стратегій розвитку та планів заходів з їх реалізації</w:t>
        </w:r>
      </w:hyperlink>
      <w:r w:rsidDel="00000000" w:rsidR="00000000" w:rsidRPr="00000000">
        <w:rPr>
          <w:sz w:val="24"/>
          <w:szCs w:val="24"/>
          <w:highlight w:val="white"/>
          <w:rtl w:val="0"/>
        </w:rPr>
        <w:t xml:space="preserve">, затвердженій наказом Міністерства регіонального розвитку, будівництва та житлово-комунального господарства України від 31 березня 2016 року № 79 (у редакції наказу від 27 грудня 2018 року № 373), зареєстрованим у Міністерстві юстиції України 26 квітня 2016 року за № 632/28762, </w:t>
      </w:r>
      <w:hyperlink r:id="rId16">
        <w:r w:rsidDel="00000000" w:rsidR="00000000" w:rsidRPr="00000000">
          <w:rPr>
            <w:color w:val="000099"/>
            <w:sz w:val="24"/>
            <w:szCs w:val="24"/>
            <w:highlight w:val="white"/>
            <w:u w:val="single"/>
            <w:rtl w:val="0"/>
          </w:rPr>
          <w:t xml:space="preserve">Методичних рекомендаціях щодо впровадження та застосування гендерно орієнтованого підходу в бюджетному процесі</w:t>
        </w:r>
      </w:hyperlink>
      <w:r w:rsidDel="00000000" w:rsidR="00000000" w:rsidRPr="00000000">
        <w:rPr>
          <w:color w:val="333333"/>
          <w:sz w:val="24"/>
          <w:szCs w:val="24"/>
          <w:highlight w:val="white"/>
          <w:rtl w:val="0"/>
        </w:rPr>
        <w:t xml:space="preserve">, </w:t>
      </w:r>
      <w:r w:rsidDel="00000000" w:rsidR="00000000" w:rsidRPr="00000000">
        <w:rPr>
          <w:sz w:val="24"/>
          <w:szCs w:val="24"/>
          <w:highlight w:val="white"/>
          <w:rtl w:val="0"/>
        </w:rPr>
        <w:t xml:space="preserve">затверджених наказом Міністерства фінансів України від 02 січня 2019 року № 1,</w:t>
      </w:r>
      <w:r w:rsidDel="00000000" w:rsidR="00000000" w:rsidRPr="00000000">
        <w:rPr>
          <w:sz w:val="24"/>
          <w:szCs w:val="24"/>
          <w:rtl w:val="0"/>
        </w:rPr>
        <w:t xml:space="preserve"> </w:t>
      </w:r>
      <w:hyperlink r:id="rId17">
        <w:r w:rsidDel="00000000" w:rsidR="00000000" w:rsidRPr="00000000">
          <w:rPr>
            <w:color w:val="000099"/>
            <w:sz w:val="24"/>
            <w:szCs w:val="24"/>
            <w:highlight w:val="white"/>
            <w:u w:val="single"/>
            <w:rtl w:val="0"/>
          </w:rPr>
          <w:t xml:space="preserve">Інструкції щодо інтеграції гендерних підходів під час розроблення нормативно-правових актів</w:t>
        </w:r>
      </w:hyperlink>
      <w:r w:rsidDel="00000000" w:rsidR="00000000" w:rsidRPr="00000000">
        <w:rPr>
          <w:sz w:val="24"/>
          <w:szCs w:val="24"/>
          <w:highlight w:val="white"/>
          <w:rtl w:val="0"/>
        </w:rPr>
        <w:t xml:space="preserve">, затвердженій наказом Міністерства соціальної політики України від 07 лютого 2020 року № 86, зареєстрованим у Міністерстві юстиції України 27 лютого 2020 року за № 211/34494, Розпорядження Кабінету Міністрів України від 28 жовтня 2020 р. № 1544-р  “Про затвердження Національного плану дій з виконання резолюції Ради Безпеки ООН 1325 “Жінки, мир, безпека” на період до 2025 року”, Розпорядження Кабінету Міністрів України від 20 грудня 2022 р. №1163-р «Про схвалення</w:t>
      </w:r>
      <w:hyperlink r:id="rId18">
        <w:r w:rsidDel="00000000" w:rsidR="00000000" w:rsidRPr="00000000">
          <w:rPr>
            <w:sz w:val="24"/>
            <w:szCs w:val="24"/>
            <w:highlight w:val="white"/>
            <w:rtl w:val="0"/>
          </w:rPr>
          <w:t xml:space="preserve"> Стратегії </w:t>
        </w:r>
      </w:hyperlink>
      <w:r w:rsidDel="00000000" w:rsidR="00000000" w:rsidRPr="00000000">
        <w:rPr>
          <w:sz w:val="24"/>
          <w:szCs w:val="24"/>
          <w:highlight w:val="white"/>
          <w:rtl w:val="0"/>
        </w:rPr>
        <w:t xml:space="preserve">впровадження гендерної рівності у сфері освіти до 2030 року», Указ Президента України від 30 вересня 2019 року</w:t>
      </w:r>
      <w:hyperlink r:id="rId19">
        <w:r w:rsidDel="00000000" w:rsidR="00000000" w:rsidRPr="00000000">
          <w:rPr>
            <w:sz w:val="24"/>
            <w:szCs w:val="24"/>
            <w:highlight w:val="white"/>
            <w:rtl w:val="0"/>
          </w:rPr>
          <w:t xml:space="preserve"> </w:t>
        </w:r>
      </w:hyperlink>
      <w:hyperlink r:id="rId20">
        <w:r w:rsidDel="00000000" w:rsidR="00000000" w:rsidRPr="00000000">
          <w:rPr>
            <w:color w:val="1155cc"/>
            <w:sz w:val="24"/>
            <w:szCs w:val="24"/>
            <w:highlight w:val="white"/>
            <w:rtl w:val="0"/>
          </w:rPr>
          <w:t xml:space="preserve">№ 722/2019</w:t>
        </w:r>
      </w:hyperlink>
      <w:r w:rsidDel="00000000" w:rsidR="00000000" w:rsidRPr="00000000">
        <w:rPr>
          <w:sz w:val="24"/>
          <w:szCs w:val="24"/>
          <w:highlight w:val="white"/>
          <w:rtl w:val="0"/>
        </w:rPr>
        <w:t xml:space="preserve"> «Про визначення Цілей сталого розвитку України на період до 2030 року».</w:t>
      </w:r>
    </w:p>
    <w:p w:rsidR="00000000" w:rsidDel="00000000" w:rsidP="00000000" w:rsidRDefault="00000000" w:rsidRPr="00000000" w14:paraId="0000004D">
      <w:pPr>
        <w:ind w:left="0" w:firstLine="0"/>
        <w:rPr>
          <w:sz w:val="24"/>
          <w:szCs w:val="24"/>
        </w:rPr>
      </w:pPr>
      <w:r w:rsidDel="00000000" w:rsidR="00000000" w:rsidRPr="00000000">
        <w:rPr>
          <w:sz w:val="24"/>
          <w:szCs w:val="24"/>
          <w:rtl w:val="0"/>
        </w:rPr>
        <w:t xml:space="preserve">Основними джерелами збору даних були місцеві  органи влади та установи: статистики, соціального захисту, освіти, соціального захисту населення, місцева філія державної служби зайнятості. Якісні дані отримано за </w:t>
      </w:r>
      <w:r w:rsidDel="00000000" w:rsidR="00000000" w:rsidRPr="00000000">
        <w:rPr>
          <w:sz w:val="24"/>
          <w:szCs w:val="24"/>
          <w:rtl w:val="0"/>
        </w:rPr>
        <w:t xml:space="preserve">підсумками фокус-груп серед представниць Коаліції 1325 Запорізької області.</w:t>
      </w:r>
    </w:p>
    <w:p w:rsidR="00000000" w:rsidDel="00000000" w:rsidP="00000000" w:rsidRDefault="00000000" w:rsidRPr="00000000" w14:paraId="0000004E">
      <w:pPr>
        <w:ind w:firstLine="567"/>
        <w:rPr>
          <w:sz w:val="24"/>
          <w:szCs w:val="24"/>
        </w:rPr>
      </w:pPr>
      <w:r w:rsidDel="00000000" w:rsidR="00000000" w:rsidRPr="00000000">
        <w:rPr>
          <w:sz w:val="24"/>
          <w:szCs w:val="24"/>
          <w:rtl w:val="0"/>
        </w:rPr>
        <w:t xml:space="preserve">Збір даних для гендерного профіля включав наступні етапи:</w:t>
      </w:r>
    </w:p>
    <w:p w:rsidR="00000000" w:rsidDel="00000000" w:rsidP="00000000" w:rsidRDefault="00000000" w:rsidRPr="00000000" w14:paraId="0000004F">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sz w:val="24"/>
          <w:szCs w:val="24"/>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кабінетний огляд ситуації та проблем, з якими стикаються жінки внаслідок війни, на основі існуючих досліджень/аналізів/оглядів, які були проведені національними та міжнародними інституціями/структурами;</w:t>
      </w:r>
      <w:r w:rsidDel="00000000" w:rsidR="00000000" w:rsidRPr="00000000">
        <w:rPr>
          <w:rtl w:val="0"/>
        </w:rPr>
      </w:r>
    </w:p>
    <w:p w:rsidR="00000000" w:rsidDel="00000000" w:rsidP="00000000" w:rsidRDefault="00000000" w:rsidRPr="00000000" w14:paraId="00000050">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sz w:val="24"/>
          <w:szCs w:val="24"/>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Збір та узагальнення інформації щодо проблем і труднощів, з якими стикаються жінки через війну щодо доступу до надання послуг у різних сферах для різних груп жінок, які найбільше постраждали від війни;</w:t>
      </w:r>
      <w:r w:rsidDel="00000000" w:rsidR="00000000" w:rsidRPr="00000000">
        <w:rPr>
          <w:rtl w:val="0"/>
        </w:rPr>
      </w:r>
    </w:p>
    <w:p w:rsidR="00000000" w:rsidDel="00000000" w:rsidP="00000000" w:rsidRDefault="00000000" w:rsidRPr="00000000" w14:paraId="00000051">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sz w:val="24"/>
          <w:szCs w:val="24"/>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збір статистичної та якісної інформаці</w:t>
      </w:r>
      <w:r w:rsidDel="00000000" w:rsidR="00000000" w:rsidRPr="00000000">
        <w:rPr>
          <w:sz w:val="24"/>
          <w:szCs w:val="24"/>
          <w:rtl w:val="0"/>
        </w:rPr>
        <w:t xml:space="preserve">ї</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проведення інтерв’ю з ключовими особами, проведення фокус-груп з представницями(-ками) коаліції 1325 у З</w:t>
      </w:r>
      <w:r w:rsidDel="00000000" w:rsidR="00000000" w:rsidRPr="00000000">
        <w:rPr>
          <w:sz w:val="24"/>
          <w:szCs w:val="24"/>
          <w:rtl w:val="0"/>
        </w:rPr>
        <w:t xml:space="preserve">апорізькій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області;</w:t>
      </w:r>
      <w:r w:rsidDel="00000000" w:rsidR="00000000" w:rsidRPr="00000000">
        <w:rPr>
          <w:rtl w:val="0"/>
        </w:rPr>
      </w:r>
    </w:p>
    <w:p w:rsidR="00000000" w:rsidDel="00000000" w:rsidP="00000000" w:rsidRDefault="00000000" w:rsidRPr="00000000" w14:paraId="00000052">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sz w:val="24"/>
          <w:szCs w:val="24"/>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апробація висновків та рекомендацій регіональною Коаліцією 1325 у області.</w:t>
      </w:r>
      <w:r w:rsidDel="00000000" w:rsidR="00000000" w:rsidRPr="00000000">
        <w:rPr>
          <w:rtl w:val="0"/>
        </w:rPr>
      </w:r>
    </w:p>
    <w:p w:rsidR="00000000" w:rsidDel="00000000" w:rsidP="00000000" w:rsidRDefault="00000000" w:rsidRPr="00000000" w14:paraId="00000053">
      <w:pPr>
        <w:ind w:firstLine="567"/>
        <w:rPr>
          <w:b w:val="1"/>
          <w:sz w:val="24"/>
          <w:szCs w:val="24"/>
        </w:rPr>
      </w:pPr>
      <w:r w:rsidDel="00000000" w:rsidR="00000000" w:rsidRPr="00000000">
        <w:rPr>
          <w:b w:val="1"/>
          <w:sz w:val="24"/>
          <w:szCs w:val="24"/>
          <w:rtl w:val="0"/>
        </w:rPr>
        <w:t xml:space="preserve">Обмеження збору даних для Гендерного профілю</w:t>
      </w:r>
    </w:p>
    <w:p w:rsidR="00000000" w:rsidDel="00000000" w:rsidP="00000000" w:rsidRDefault="00000000" w:rsidRPr="00000000" w14:paraId="00000054">
      <w:pPr>
        <w:ind w:left="0" w:firstLine="0"/>
        <w:rPr>
          <w:sz w:val="24"/>
          <w:szCs w:val="24"/>
        </w:rPr>
      </w:pPr>
      <w:r w:rsidDel="00000000" w:rsidR="00000000" w:rsidRPr="00000000">
        <w:rPr>
          <w:sz w:val="24"/>
          <w:szCs w:val="24"/>
          <w:rtl w:val="0"/>
        </w:rPr>
        <w:t xml:space="preserve">В умовах воєнного стану та постійного переміщення/міграції населення є відсутність повної актуальної офіційної статистичної інформації щодо кількості населення області та його структурного складу. Особливо проблемним є збір гендерно сегреговані даних по області.</w:t>
      </w:r>
    </w:p>
    <w:p w:rsidR="00000000" w:rsidDel="00000000" w:rsidP="00000000" w:rsidRDefault="00000000" w:rsidRPr="00000000" w14:paraId="00000055">
      <w:pPr>
        <w:ind w:left="0" w:firstLine="0"/>
        <w:rPr>
          <w:sz w:val="24"/>
          <w:szCs w:val="24"/>
        </w:rPr>
      </w:pPr>
      <w:r w:rsidDel="00000000" w:rsidR="00000000" w:rsidRPr="00000000">
        <w:rPr>
          <w:sz w:val="24"/>
          <w:szCs w:val="24"/>
          <w:rtl w:val="0"/>
        </w:rPr>
        <w:t xml:space="preserve">У зв’язку із введенням в Україні воєнного стану</w:t>
      </w:r>
      <w:r w:rsidDel="00000000" w:rsidR="00000000" w:rsidRPr="00000000">
        <w:rPr>
          <w:sz w:val="24"/>
          <w:szCs w:val="24"/>
          <w:vertAlign w:val="superscript"/>
        </w:rPr>
        <w:footnoteReference w:customMarkFollows="0" w:id="0"/>
      </w:r>
      <w:r w:rsidDel="00000000" w:rsidR="00000000" w:rsidRPr="00000000">
        <w:rPr>
          <w:sz w:val="24"/>
          <w:szCs w:val="24"/>
          <w:rtl w:val="0"/>
        </w:rPr>
        <w:t xml:space="preserve">, Державна служба статистики України тимчасово призупинила інформування про стан виконання актів та доручень Президента України, Кабінету Міністрів України, актів міністерств, інших центральних органів виконавчої влади та надання відповідей на звернення підприємств, установ та організацій, звернення громадян та запити на публічну інформацію, що не стосуються воєнного стану, військової діяльності, надання медичної допомоги, евакуації населения тощо. Інформування буде відновлене після припинення воєнного стану.</w:t>
      </w:r>
    </w:p>
    <w:p w:rsidR="00000000" w:rsidDel="00000000" w:rsidP="00000000" w:rsidRDefault="00000000" w:rsidRPr="00000000" w14:paraId="00000056">
      <w:pPr>
        <w:ind w:left="0" w:firstLine="0"/>
        <w:rPr>
          <w:sz w:val="24"/>
          <w:szCs w:val="24"/>
        </w:rPr>
      </w:pPr>
      <w:r w:rsidDel="00000000" w:rsidR="00000000" w:rsidRPr="00000000">
        <w:rPr>
          <w:sz w:val="24"/>
          <w:szCs w:val="24"/>
          <w:rtl w:val="0"/>
        </w:rPr>
        <w:t xml:space="preserve">Станом на 1 січня 2024 року близько 70% території Запорізької області перебувають під тимчасовою російською окупацією (ТОТ). Зокрема, окуповані такі міста як Бердянськ, Мелітополь, Енергодар (де розташована Запорізька атомна електростанція). У вересні 2022 росія формально анексувала Запорізьку область. Тому в Гендерному профілі не представлені дані на ТОТ за період 2022-2024 роки.</w:t>
      </w:r>
    </w:p>
    <w:p w:rsidR="00000000" w:rsidDel="00000000" w:rsidP="00000000" w:rsidRDefault="00000000" w:rsidRPr="00000000" w14:paraId="00000057">
      <w:pPr>
        <w:rPr>
          <w:sz w:val="24"/>
          <w:szCs w:val="24"/>
        </w:rPr>
      </w:pPr>
      <w:r w:rsidDel="00000000" w:rsidR="00000000" w:rsidRPr="00000000">
        <w:rPr>
          <w:sz w:val="24"/>
          <w:szCs w:val="24"/>
          <w:rtl w:val="0"/>
        </w:rPr>
        <w:t xml:space="preserve">Матеріал виготовлено в межах проєкту «Її сила: підтримка жінок України в часи війни та відновлення», який втілює Український Жіночий Фонд у партнерстві з громадською організацією «Ла Страда - Україна» за підтримки Бюро з питань демократії, прав людини та праці (DRL) Державного департаменту США.</w:t>
      </w:r>
    </w:p>
    <w:p w:rsidR="00000000" w:rsidDel="00000000" w:rsidP="00000000" w:rsidRDefault="00000000" w:rsidRPr="00000000" w14:paraId="00000058">
      <w:pPr>
        <w:spacing w:before="0" w:lineRule="auto"/>
        <w:rPr>
          <w:sz w:val="24"/>
          <w:szCs w:val="24"/>
        </w:rPr>
      </w:pPr>
      <w:r w:rsidDel="00000000" w:rsidR="00000000" w:rsidRPr="00000000">
        <w:rPr>
          <w:rtl w:val="0"/>
        </w:rPr>
      </w:r>
    </w:p>
    <w:p w:rsidR="00000000" w:rsidDel="00000000" w:rsidP="00000000" w:rsidRDefault="00000000" w:rsidRPr="00000000" w14:paraId="00000059">
      <w:pPr>
        <w:spacing w:before="0" w:lineRule="auto"/>
        <w:rPr>
          <w:sz w:val="24"/>
          <w:szCs w:val="24"/>
        </w:rPr>
      </w:pPr>
      <w:r w:rsidDel="00000000" w:rsidR="00000000" w:rsidRPr="00000000">
        <w:rPr>
          <w:rtl w:val="0"/>
        </w:rPr>
      </w:r>
    </w:p>
    <w:p w:rsidR="00000000" w:rsidDel="00000000" w:rsidP="00000000" w:rsidRDefault="00000000" w:rsidRPr="00000000" w14:paraId="0000005A">
      <w:pPr>
        <w:pStyle w:val="Heading1"/>
        <w:numPr>
          <w:ilvl w:val="0"/>
          <w:numId w:val="9"/>
        </w:numPr>
        <w:spacing w:before="0" w:lineRule="auto"/>
        <w:ind w:left="720" w:hanging="360"/>
        <w:rPr/>
      </w:pPr>
      <w:r w:rsidDel="00000000" w:rsidR="00000000" w:rsidRPr="00000000">
        <w:rPr>
          <w:rtl w:val="0"/>
        </w:rPr>
        <w:t xml:space="preserve">Склад та характеристика населення </w:t>
      </w:r>
    </w:p>
    <w:p w:rsidR="00000000" w:rsidDel="00000000" w:rsidP="00000000" w:rsidRDefault="00000000" w:rsidRPr="00000000" w14:paraId="0000005B">
      <w:pPr>
        <w:spacing w:before="0" w:lineRule="auto"/>
        <w:rPr>
          <w:b w:val="1"/>
          <w:sz w:val="24"/>
          <w:szCs w:val="24"/>
        </w:rPr>
      </w:pPr>
      <w:r w:rsidDel="00000000" w:rsidR="00000000" w:rsidRPr="00000000">
        <w:rPr>
          <w:rtl w:val="0"/>
        </w:rPr>
      </w:r>
    </w:p>
    <w:p w:rsidR="00000000" w:rsidDel="00000000" w:rsidP="00000000" w:rsidRDefault="00000000" w:rsidRPr="00000000" w14:paraId="0000005C">
      <w:pPr>
        <w:spacing w:before="0" w:lineRule="auto"/>
        <w:rPr>
          <w:b w:val="1"/>
          <w:sz w:val="24"/>
          <w:szCs w:val="24"/>
        </w:rPr>
      </w:pPr>
      <w:r w:rsidDel="00000000" w:rsidR="00000000" w:rsidRPr="00000000">
        <w:rPr>
          <w:b w:val="1"/>
          <w:sz w:val="24"/>
          <w:szCs w:val="24"/>
          <w:rtl w:val="0"/>
        </w:rPr>
        <w:t xml:space="preserve">1.1. Соціально-демографічний склад н</w:t>
      </w:r>
      <w:r w:rsidDel="00000000" w:rsidR="00000000" w:rsidRPr="00000000">
        <w:rPr>
          <w:b w:val="1"/>
          <w:sz w:val="24"/>
          <w:szCs w:val="24"/>
          <w:rtl w:val="0"/>
        </w:rPr>
        <w:t xml:space="preserve">аселення</w:t>
      </w:r>
      <w:r w:rsidDel="00000000" w:rsidR="00000000" w:rsidRPr="00000000">
        <w:rPr>
          <w:rtl w:val="0"/>
        </w:rPr>
      </w:r>
    </w:p>
    <w:p w:rsidR="00000000" w:rsidDel="00000000" w:rsidP="00000000" w:rsidRDefault="00000000" w:rsidRPr="00000000" w14:paraId="0000005D">
      <w:pPr>
        <w:rPr>
          <w:sz w:val="24"/>
          <w:szCs w:val="24"/>
        </w:rPr>
      </w:pPr>
      <w:r w:rsidDel="00000000" w:rsidR="00000000" w:rsidRPr="00000000">
        <w:rPr>
          <w:sz w:val="24"/>
          <w:szCs w:val="24"/>
          <w:rtl w:val="0"/>
        </w:rPr>
        <w:t xml:space="preserve">Згідно даних Головного управління статистики в Запорізькій області с</w:t>
      </w:r>
      <w:r w:rsidDel="00000000" w:rsidR="00000000" w:rsidRPr="00000000">
        <w:rPr>
          <w:sz w:val="24"/>
          <w:szCs w:val="24"/>
          <w:rtl w:val="0"/>
        </w:rPr>
        <w:t xml:space="preserve">таном на 1 січня 2022 року кількість населення склало 1637,7 тис. осіб.  </w:t>
      </w:r>
    </w:p>
    <w:p w:rsidR="00000000" w:rsidDel="00000000" w:rsidP="00000000" w:rsidRDefault="00000000" w:rsidRPr="00000000" w14:paraId="0000005E">
      <w:pPr>
        <w:rPr>
          <w:sz w:val="24"/>
          <w:szCs w:val="24"/>
        </w:rPr>
      </w:pPr>
      <w:r w:rsidDel="00000000" w:rsidR="00000000" w:rsidRPr="00000000">
        <w:rPr>
          <w:rtl w:val="0"/>
        </w:rPr>
      </w:r>
    </w:p>
    <w:p w:rsidR="00000000" w:rsidDel="00000000" w:rsidP="00000000" w:rsidRDefault="00000000" w:rsidRPr="00000000" w14:paraId="0000005F">
      <w:pPr>
        <w:rPr>
          <w:sz w:val="24"/>
          <w:szCs w:val="24"/>
        </w:rPr>
      </w:pPr>
      <w:r w:rsidDel="00000000" w:rsidR="00000000" w:rsidRPr="00000000">
        <w:rPr>
          <w:rtl w:val="0"/>
        </w:rPr>
      </w:r>
    </w:p>
    <w:p w:rsidR="00000000" w:rsidDel="00000000" w:rsidP="00000000" w:rsidRDefault="00000000" w:rsidRPr="00000000" w14:paraId="00000060">
      <w:pPr>
        <w:rPr>
          <w:sz w:val="24"/>
          <w:szCs w:val="24"/>
        </w:rPr>
      </w:pPr>
      <w:r w:rsidDel="00000000" w:rsidR="00000000" w:rsidRPr="00000000">
        <w:rPr>
          <w:rtl w:val="0"/>
        </w:rPr>
      </w:r>
    </w:p>
    <w:p w:rsidR="00000000" w:rsidDel="00000000" w:rsidP="00000000" w:rsidRDefault="00000000" w:rsidRPr="00000000" w14:paraId="00000061">
      <w:pPr>
        <w:ind w:left="2160" w:firstLine="720"/>
        <w:rPr>
          <w:b w:val="1"/>
          <w:i w:val="1"/>
          <w:sz w:val="24"/>
          <w:szCs w:val="24"/>
        </w:rPr>
      </w:pPr>
      <w:r w:rsidDel="00000000" w:rsidR="00000000" w:rsidRPr="00000000">
        <w:rPr>
          <w:b w:val="1"/>
          <w:i w:val="1"/>
          <w:sz w:val="24"/>
          <w:szCs w:val="24"/>
          <w:rtl w:val="0"/>
        </w:rPr>
        <w:t xml:space="preserve">Таблиця 1.1 Склад населення за статтю та типом поселення</w:t>
      </w:r>
    </w:p>
    <w:p w:rsidR="00000000" w:rsidDel="00000000" w:rsidP="00000000" w:rsidRDefault="00000000" w:rsidRPr="00000000" w14:paraId="00000062">
      <w:pPr>
        <w:spacing w:before="0" w:lineRule="auto"/>
        <w:ind w:left="2160" w:firstLine="720"/>
        <w:jc w:val="left"/>
        <w:rPr>
          <w:sz w:val="24"/>
          <w:szCs w:val="24"/>
        </w:rPr>
      </w:pPr>
      <w:r w:rsidDel="00000000" w:rsidR="00000000" w:rsidRPr="00000000">
        <w:rPr>
          <w:b w:val="1"/>
          <w:sz w:val="24"/>
          <w:szCs w:val="24"/>
          <w:rtl w:val="0"/>
        </w:rPr>
        <w:t xml:space="preserve"> </w:t>
      </w:r>
      <w:r w:rsidDel="00000000" w:rsidR="00000000" w:rsidRPr="00000000">
        <w:rPr>
          <w:b w:val="1"/>
          <w:i w:val="1"/>
          <w:sz w:val="24"/>
          <w:szCs w:val="24"/>
          <w:rtl w:val="0"/>
        </w:rPr>
        <w:t xml:space="preserve">(на 1.01.2022 р., тис. осіб)</w:t>
      </w:r>
      <w:r w:rsidDel="00000000" w:rsidR="00000000" w:rsidRPr="00000000">
        <w:rPr>
          <w:rtl w:val="0"/>
        </w:rPr>
      </w:r>
    </w:p>
    <w:tbl>
      <w:tblPr>
        <w:tblStyle w:val="Table1"/>
        <w:tblW w:w="1015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425"/>
        <w:gridCol w:w="1155"/>
        <w:gridCol w:w="1305"/>
        <w:gridCol w:w="1065"/>
        <w:gridCol w:w="1140"/>
        <w:gridCol w:w="960"/>
        <w:gridCol w:w="990"/>
        <w:gridCol w:w="1155"/>
        <w:gridCol w:w="960"/>
        <w:tblGridChange w:id="0">
          <w:tblGrid>
            <w:gridCol w:w="1425"/>
            <w:gridCol w:w="1155"/>
            <w:gridCol w:w="1305"/>
            <w:gridCol w:w="1065"/>
            <w:gridCol w:w="1140"/>
            <w:gridCol w:w="960"/>
            <w:gridCol w:w="990"/>
            <w:gridCol w:w="1155"/>
            <w:gridCol w:w="960"/>
          </w:tblGrid>
        </w:tblGridChange>
      </w:tblGrid>
      <w:tr>
        <w:trPr>
          <w:cantSplit w:val="0"/>
          <w:trHeight w:val="471.93749999999454" w:hRule="atLeast"/>
          <w:tblHeader w:val="0"/>
        </w:trPr>
        <w:tc>
          <w:tcPr>
            <w:gridSpan w:val="3"/>
            <w:tcBorders>
              <w:top w:color="000000" w:space="0" w:sz="4" w:val="single"/>
              <w:left w:color="000000" w:space="0" w:sz="4" w:val="single"/>
              <w:bottom w:color="000000" w:space="0" w:sz="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063">
            <w:pPr>
              <w:spacing w:after="0" w:before="0" w:lineRule="auto"/>
              <w:jc w:val="center"/>
              <w:rPr>
                <w:b w:val="1"/>
                <w:sz w:val="24"/>
                <w:szCs w:val="24"/>
              </w:rPr>
            </w:pPr>
            <w:r w:rsidDel="00000000" w:rsidR="00000000" w:rsidRPr="00000000">
              <w:rPr>
                <w:b w:val="1"/>
                <w:sz w:val="24"/>
                <w:szCs w:val="24"/>
                <w:rtl w:val="0"/>
              </w:rPr>
              <w:t xml:space="preserve">Міські поселення та сільська місцевість</w:t>
            </w:r>
          </w:p>
        </w:tc>
        <w:tc>
          <w:tcPr>
            <w:gridSpan w:val="3"/>
            <w:tcBorders>
              <w:top w:color="000000" w:space="0" w:sz="4" w:val="single"/>
              <w:left w:color="000000" w:space="0" w:sz="4" w:val="single"/>
              <w:bottom w:color="000000" w:space="0" w:sz="4"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6">
            <w:pPr>
              <w:spacing w:after="0" w:before="0" w:lineRule="auto"/>
              <w:jc w:val="center"/>
              <w:rPr>
                <w:b w:val="1"/>
                <w:sz w:val="24"/>
                <w:szCs w:val="24"/>
              </w:rPr>
            </w:pPr>
            <w:r w:rsidDel="00000000" w:rsidR="00000000" w:rsidRPr="00000000">
              <w:rPr>
                <w:b w:val="1"/>
                <w:sz w:val="24"/>
                <w:szCs w:val="24"/>
                <w:rtl w:val="0"/>
              </w:rPr>
              <w:t xml:space="preserve">Міські поселення </w:t>
            </w:r>
          </w:p>
        </w:tc>
        <w:tc>
          <w:tcPr>
            <w:gridSpan w:val="3"/>
            <w:tcBorders>
              <w:top w:color="000000" w:space="0" w:sz="4" w:val="single"/>
              <w:left w:color="000000" w:space="0" w:sz="4" w:val="single"/>
              <w:bottom w:color="000000" w:space="0" w:sz="4"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069">
            <w:pPr>
              <w:spacing w:after="0" w:before="0" w:lineRule="auto"/>
              <w:jc w:val="center"/>
              <w:rPr>
                <w:b w:val="1"/>
                <w:sz w:val="24"/>
                <w:szCs w:val="24"/>
              </w:rPr>
            </w:pPr>
            <w:r w:rsidDel="00000000" w:rsidR="00000000" w:rsidRPr="00000000">
              <w:rPr>
                <w:b w:val="1"/>
                <w:sz w:val="24"/>
                <w:szCs w:val="24"/>
                <w:rtl w:val="0"/>
              </w:rPr>
              <w:t xml:space="preserve">Сільська місцевість</w:t>
            </w:r>
          </w:p>
        </w:tc>
      </w:tr>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6C">
            <w:pPr>
              <w:spacing w:after="0" w:before="0" w:lineRule="auto"/>
              <w:rPr>
                <w:b w:val="1"/>
                <w:sz w:val="24"/>
                <w:szCs w:val="24"/>
              </w:rPr>
            </w:pPr>
            <w:r w:rsidDel="00000000" w:rsidR="00000000" w:rsidRPr="00000000">
              <w:rPr>
                <w:b w:val="1"/>
                <w:sz w:val="24"/>
                <w:szCs w:val="24"/>
                <w:rtl w:val="0"/>
              </w:rPr>
              <w:t xml:space="preserve">разом</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6D">
            <w:pPr>
              <w:spacing w:after="0" w:before="0" w:lineRule="auto"/>
              <w:rPr>
                <w:b w:val="1"/>
                <w:sz w:val="24"/>
                <w:szCs w:val="24"/>
              </w:rPr>
            </w:pPr>
            <w:r w:rsidDel="00000000" w:rsidR="00000000" w:rsidRPr="00000000">
              <w:rPr>
                <w:b w:val="1"/>
                <w:sz w:val="24"/>
                <w:szCs w:val="24"/>
                <w:rtl w:val="0"/>
              </w:rPr>
              <w:t xml:space="preserve">чоловіки</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6E">
            <w:pPr>
              <w:spacing w:after="0" w:before="0" w:lineRule="auto"/>
              <w:rPr>
                <w:b w:val="1"/>
                <w:sz w:val="24"/>
                <w:szCs w:val="24"/>
              </w:rPr>
            </w:pPr>
            <w:r w:rsidDel="00000000" w:rsidR="00000000" w:rsidRPr="00000000">
              <w:rPr>
                <w:b w:val="1"/>
                <w:sz w:val="24"/>
                <w:szCs w:val="24"/>
                <w:rtl w:val="0"/>
              </w:rPr>
              <w:t xml:space="preserve">жінки</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6F">
            <w:pPr>
              <w:spacing w:after="0" w:before="0" w:lineRule="auto"/>
              <w:rPr>
                <w:b w:val="1"/>
                <w:sz w:val="24"/>
                <w:szCs w:val="24"/>
              </w:rPr>
            </w:pPr>
            <w:r w:rsidDel="00000000" w:rsidR="00000000" w:rsidRPr="00000000">
              <w:rPr>
                <w:b w:val="1"/>
                <w:sz w:val="24"/>
                <w:szCs w:val="24"/>
                <w:rtl w:val="0"/>
              </w:rPr>
              <w:t xml:space="preserve">разом</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70">
            <w:pPr>
              <w:spacing w:after="0" w:before="0" w:lineRule="auto"/>
              <w:rPr>
                <w:b w:val="1"/>
                <w:sz w:val="24"/>
                <w:szCs w:val="24"/>
              </w:rPr>
            </w:pPr>
            <w:r w:rsidDel="00000000" w:rsidR="00000000" w:rsidRPr="00000000">
              <w:rPr>
                <w:b w:val="1"/>
                <w:sz w:val="24"/>
                <w:szCs w:val="24"/>
                <w:rtl w:val="0"/>
              </w:rPr>
              <w:t xml:space="preserve">чоловіки</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71">
            <w:pPr>
              <w:spacing w:after="0" w:before="0" w:lineRule="auto"/>
              <w:rPr>
                <w:b w:val="1"/>
                <w:sz w:val="24"/>
                <w:szCs w:val="24"/>
              </w:rPr>
            </w:pPr>
            <w:r w:rsidDel="00000000" w:rsidR="00000000" w:rsidRPr="00000000">
              <w:rPr>
                <w:b w:val="1"/>
                <w:sz w:val="24"/>
                <w:szCs w:val="24"/>
                <w:rtl w:val="0"/>
              </w:rPr>
              <w:t xml:space="preserve">жінки</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72">
            <w:pPr>
              <w:spacing w:after="0" w:before="0" w:lineRule="auto"/>
              <w:rPr>
                <w:b w:val="1"/>
                <w:sz w:val="24"/>
                <w:szCs w:val="24"/>
              </w:rPr>
            </w:pPr>
            <w:r w:rsidDel="00000000" w:rsidR="00000000" w:rsidRPr="00000000">
              <w:rPr>
                <w:b w:val="1"/>
                <w:sz w:val="24"/>
                <w:szCs w:val="24"/>
                <w:rtl w:val="0"/>
              </w:rPr>
              <w:t xml:space="preserve">разом</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73">
            <w:pPr>
              <w:spacing w:after="0" w:before="0" w:lineRule="auto"/>
              <w:rPr>
                <w:b w:val="1"/>
                <w:sz w:val="24"/>
                <w:szCs w:val="24"/>
              </w:rPr>
            </w:pPr>
            <w:r w:rsidDel="00000000" w:rsidR="00000000" w:rsidRPr="00000000">
              <w:rPr>
                <w:b w:val="1"/>
                <w:sz w:val="24"/>
                <w:szCs w:val="24"/>
                <w:rtl w:val="0"/>
              </w:rPr>
              <w:t xml:space="preserve">чоловіки</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74">
            <w:pPr>
              <w:spacing w:after="0" w:before="0" w:lineRule="auto"/>
              <w:rPr>
                <w:b w:val="1"/>
                <w:sz w:val="24"/>
                <w:szCs w:val="24"/>
              </w:rPr>
            </w:pPr>
            <w:r w:rsidDel="00000000" w:rsidR="00000000" w:rsidRPr="00000000">
              <w:rPr>
                <w:b w:val="1"/>
                <w:sz w:val="24"/>
                <w:szCs w:val="24"/>
                <w:rtl w:val="0"/>
              </w:rPr>
              <w:t xml:space="preserve">жінки</w:t>
            </w:r>
          </w:p>
        </w:tc>
      </w:tr>
      <w:tr>
        <w:trPr>
          <w:cantSplit w:val="0"/>
          <w:trHeight w:val="52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75">
            <w:pPr>
              <w:spacing w:after="0" w:before="0" w:lineRule="auto"/>
              <w:rPr>
                <w:sz w:val="24"/>
                <w:szCs w:val="24"/>
              </w:rPr>
            </w:pPr>
            <w:r w:rsidDel="00000000" w:rsidR="00000000" w:rsidRPr="00000000">
              <w:rPr>
                <w:sz w:val="24"/>
                <w:szCs w:val="24"/>
                <w:rtl w:val="0"/>
              </w:rPr>
              <w:t xml:space="preserve">1637673</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76">
            <w:pPr>
              <w:spacing w:after="0" w:before="0" w:lineRule="auto"/>
              <w:rPr>
                <w:sz w:val="24"/>
                <w:szCs w:val="24"/>
              </w:rPr>
            </w:pPr>
            <w:r w:rsidDel="00000000" w:rsidR="00000000" w:rsidRPr="00000000">
              <w:rPr>
                <w:sz w:val="24"/>
                <w:szCs w:val="24"/>
                <w:rtl w:val="0"/>
              </w:rPr>
              <w:t xml:space="preserve">747714</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77">
            <w:pPr>
              <w:spacing w:after="0" w:before="0" w:lineRule="auto"/>
              <w:rPr>
                <w:sz w:val="24"/>
                <w:szCs w:val="24"/>
              </w:rPr>
            </w:pPr>
            <w:r w:rsidDel="00000000" w:rsidR="00000000" w:rsidRPr="00000000">
              <w:rPr>
                <w:sz w:val="24"/>
                <w:szCs w:val="24"/>
                <w:rtl w:val="0"/>
              </w:rPr>
              <w:t xml:space="preserve">889959</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78">
            <w:pPr>
              <w:spacing w:after="0" w:before="0" w:lineRule="auto"/>
              <w:rPr>
                <w:sz w:val="24"/>
                <w:szCs w:val="24"/>
              </w:rPr>
            </w:pPr>
            <w:r w:rsidDel="00000000" w:rsidR="00000000" w:rsidRPr="00000000">
              <w:rPr>
                <w:sz w:val="24"/>
                <w:szCs w:val="24"/>
                <w:rtl w:val="0"/>
              </w:rPr>
              <w:t xml:space="preserve">1265867</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79">
            <w:pPr>
              <w:spacing w:after="0" w:before="0" w:lineRule="auto"/>
              <w:rPr>
                <w:sz w:val="24"/>
                <w:szCs w:val="24"/>
              </w:rPr>
            </w:pPr>
            <w:r w:rsidDel="00000000" w:rsidR="00000000" w:rsidRPr="00000000">
              <w:rPr>
                <w:sz w:val="24"/>
                <w:szCs w:val="24"/>
                <w:rtl w:val="0"/>
              </w:rPr>
              <w:t xml:space="preserve">570471</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7A">
            <w:pPr>
              <w:spacing w:after="0" w:before="0" w:lineRule="auto"/>
              <w:rPr>
                <w:sz w:val="24"/>
                <w:szCs w:val="24"/>
              </w:rPr>
            </w:pPr>
            <w:r w:rsidDel="00000000" w:rsidR="00000000" w:rsidRPr="00000000">
              <w:rPr>
                <w:sz w:val="24"/>
                <w:szCs w:val="24"/>
                <w:rtl w:val="0"/>
              </w:rPr>
              <w:t xml:space="preserve">695396</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7B">
            <w:pPr>
              <w:spacing w:after="0" w:before="0" w:lineRule="auto"/>
              <w:rPr>
                <w:sz w:val="24"/>
                <w:szCs w:val="24"/>
              </w:rPr>
            </w:pPr>
            <w:r w:rsidDel="00000000" w:rsidR="00000000" w:rsidRPr="00000000">
              <w:rPr>
                <w:sz w:val="24"/>
                <w:szCs w:val="24"/>
                <w:rtl w:val="0"/>
              </w:rPr>
              <w:t xml:space="preserve">371806</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7C">
            <w:pPr>
              <w:spacing w:after="0" w:before="0" w:lineRule="auto"/>
              <w:rPr>
                <w:sz w:val="24"/>
                <w:szCs w:val="24"/>
              </w:rPr>
            </w:pPr>
            <w:r w:rsidDel="00000000" w:rsidR="00000000" w:rsidRPr="00000000">
              <w:rPr>
                <w:sz w:val="24"/>
                <w:szCs w:val="24"/>
                <w:rtl w:val="0"/>
              </w:rPr>
              <w:t xml:space="preserve">177243</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07D">
            <w:pPr>
              <w:spacing w:after="0" w:before="0" w:lineRule="auto"/>
              <w:rPr>
                <w:sz w:val="24"/>
                <w:szCs w:val="24"/>
              </w:rPr>
            </w:pPr>
            <w:r w:rsidDel="00000000" w:rsidR="00000000" w:rsidRPr="00000000">
              <w:rPr>
                <w:sz w:val="24"/>
                <w:szCs w:val="24"/>
                <w:rtl w:val="0"/>
              </w:rPr>
              <w:t xml:space="preserve">194563</w:t>
            </w:r>
          </w:p>
        </w:tc>
      </w:tr>
    </w:tbl>
    <w:p w:rsidR="00000000" w:rsidDel="00000000" w:rsidP="00000000" w:rsidRDefault="00000000" w:rsidRPr="00000000" w14:paraId="0000007E">
      <w:pPr>
        <w:rPr>
          <w:sz w:val="24"/>
          <w:szCs w:val="24"/>
        </w:rPr>
      </w:pPr>
      <w:r w:rsidDel="00000000" w:rsidR="00000000" w:rsidRPr="00000000">
        <w:rPr>
          <w:sz w:val="24"/>
          <w:szCs w:val="24"/>
          <w:rtl w:val="0"/>
        </w:rPr>
        <w:t xml:space="preserve">Статевий склад населення характеризується перевагою жінок (Таблиця 1.1). Зокрема, чисельність жінок - 889,9 тис. осіб (54,3% ), чоловіків – 747,7 тис. осіб (45,6%). </w:t>
      </w:r>
    </w:p>
    <w:p w:rsidR="00000000" w:rsidDel="00000000" w:rsidP="00000000" w:rsidRDefault="00000000" w:rsidRPr="00000000" w14:paraId="0000007F">
      <w:pPr>
        <w:rPr>
          <w:sz w:val="24"/>
          <w:szCs w:val="24"/>
        </w:rPr>
      </w:pPr>
      <w:r w:rsidDel="00000000" w:rsidR="00000000" w:rsidRPr="00000000">
        <w:rPr>
          <w:sz w:val="24"/>
          <w:szCs w:val="24"/>
          <w:rtl w:val="0"/>
        </w:rPr>
        <w:t xml:space="preserve">Запорізька область є регіоном з перевагою міського населення (77,5%). У міських поселеннях та сільській місцевості переважає жіноче населення. Зокрема, в містах проживає 1269,5 тис. осіб (із них 695,4 тис. жінок та 570,5 тис. чоловіків), у селах – 371,8 тис. осіб (194,6 тис. жінок та 177,2 тис. чоловіків). </w:t>
      </w:r>
    </w:p>
    <w:p w:rsidR="00000000" w:rsidDel="00000000" w:rsidP="00000000" w:rsidRDefault="00000000" w:rsidRPr="00000000" w14:paraId="00000080">
      <w:pPr>
        <w:rPr>
          <w:sz w:val="24"/>
          <w:szCs w:val="24"/>
        </w:rPr>
      </w:pPr>
      <w:r w:rsidDel="00000000" w:rsidR="00000000" w:rsidRPr="00000000">
        <w:rPr>
          <w:sz w:val="24"/>
          <w:szCs w:val="24"/>
          <w:rtl w:val="0"/>
        </w:rPr>
        <w:t xml:space="preserve">Співвідношення частки жінок та чоловіків значно коливається в залежності від вікової групи. Чоловіки переважають у вікових групах до 34 років, жінки – з 35 років та старші (табл. 1.2)</w:t>
      </w:r>
      <w:r w:rsidDel="00000000" w:rsidR="00000000" w:rsidRPr="00000000">
        <w:rPr>
          <w:sz w:val="24"/>
          <w:szCs w:val="24"/>
          <w:vertAlign w:val="superscript"/>
        </w:rPr>
        <w:footnoteReference w:customMarkFollows="0" w:id="1"/>
      </w:r>
      <w:r w:rsidDel="00000000" w:rsidR="00000000" w:rsidRPr="00000000">
        <w:rPr>
          <w:sz w:val="24"/>
          <w:szCs w:val="24"/>
          <w:rtl w:val="0"/>
        </w:rPr>
        <w:t xml:space="preserve">.</w:t>
      </w:r>
    </w:p>
    <w:p w:rsidR="00000000" w:rsidDel="00000000" w:rsidP="00000000" w:rsidRDefault="00000000" w:rsidRPr="00000000" w14:paraId="00000081">
      <w:pPr>
        <w:ind w:left="3600" w:firstLine="0"/>
        <w:rPr>
          <w:b w:val="1"/>
          <w:i w:val="1"/>
          <w:sz w:val="24"/>
          <w:szCs w:val="24"/>
        </w:rPr>
      </w:pPr>
      <w:r w:rsidDel="00000000" w:rsidR="00000000" w:rsidRPr="00000000">
        <w:rPr>
          <w:b w:val="1"/>
          <w:i w:val="1"/>
          <w:sz w:val="24"/>
          <w:szCs w:val="24"/>
          <w:rtl w:val="0"/>
        </w:rPr>
        <w:t xml:space="preserve">Таблиця 1.2. Розподіл постійного населення (за оцінкою) за окремими віковими групами і статтю</w:t>
      </w:r>
    </w:p>
    <w:p w:rsidR="00000000" w:rsidDel="00000000" w:rsidP="00000000" w:rsidRDefault="00000000" w:rsidRPr="00000000" w14:paraId="00000082">
      <w:pPr>
        <w:rPr>
          <w:sz w:val="24"/>
          <w:szCs w:val="24"/>
        </w:rPr>
      </w:pPr>
      <w:r w:rsidDel="00000000" w:rsidR="00000000" w:rsidRPr="00000000">
        <w:rPr>
          <w:b w:val="1"/>
          <w:i w:val="1"/>
          <w:sz w:val="24"/>
          <w:szCs w:val="24"/>
        </w:rPr>
        <w:drawing>
          <wp:inline distB="114300" distT="114300" distL="114300" distR="114300">
            <wp:extent cx="6299525" cy="4648200"/>
            <wp:effectExtent b="0" l="0" r="0" t="0"/>
            <wp:docPr id="9" name="image6.png"/>
            <a:graphic>
              <a:graphicData uri="http://schemas.openxmlformats.org/drawingml/2006/picture">
                <pic:pic>
                  <pic:nvPicPr>
                    <pic:cNvPr id="0" name="image6.png"/>
                    <pic:cNvPicPr preferRelativeResize="0"/>
                  </pic:nvPicPr>
                  <pic:blipFill>
                    <a:blip r:embed="rId21"/>
                    <a:srcRect b="0" l="0" r="0" t="0"/>
                    <a:stretch>
                      <a:fillRect/>
                    </a:stretch>
                  </pic:blipFill>
                  <pic:spPr>
                    <a:xfrm>
                      <a:off x="0" y="0"/>
                      <a:ext cx="6299525" cy="4648200"/>
                    </a:xfrm>
                    <a:prstGeom prst="rect"/>
                    <a:ln/>
                  </pic:spPr>
                </pic:pic>
              </a:graphicData>
            </a:graphic>
          </wp:inline>
        </w:drawing>
      </w:r>
      <w:r w:rsidDel="00000000" w:rsidR="00000000" w:rsidRPr="00000000">
        <w:rPr>
          <w:rtl w:val="0"/>
        </w:rPr>
      </w:r>
    </w:p>
    <w:p w:rsidR="00000000" w:rsidDel="00000000" w:rsidP="00000000" w:rsidRDefault="00000000" w:rsidRPr="00000000" w14:paraId="00000083">
      <w:pPr>
        <w:spacing w:after="200" w:before="200" w:lineRule="auto"/>
        <w:ind w:left="0" w:firstLine="0"/>
        <w:jc w:val="left"/>
        <w:rPr>
          <w:sz w:val="24"/>
          <w:szCs w:val="24"/>
        </w:rPr>
      </w:pPr>
      <w:r w:rsidDel="00000000" w:rsidR="00000000" w:rsidRPr="00000000">
        <w:rPr>
          <w:rtl w:val="0"/>
        </w:rPr>
      </w:r>
    </w:p>
    <w:p w:rsidR="00000000" w:rsidDel="00000000" w:rsidP="00000000" w:rsidRDefault="00000000" w:rsidRPr="00000000" w14:paraId="00000084">
      <w:pPr>
        <w:spacing w:after="200" w:before="200" w:lineRule="auto"/>
        <w:ind w:left="0" w:firstLine="0"/>
        <w:jc w:val="left"/>
        <w:rPr>
          <w:sz w:val="24"/>
          <w:szCs w:val="24"/>
        </w:rPr>
      </w:pPr>
      <w:r w:rsidDel="00000000" w:rsidR="00000000" w:rsidRPr="00000000">
        <w:rPr>
          <w:sz w:val="24"/>
          <w:szCs w:val="24"/>
          <w:rtl w:val="0"/>
        </w:rPr>
        <w:t xml:space="preserve">Згідно даних Головного управління статистики в Запорізькій області станом на 1 січня 2022 року </w:t>
      </w:r>
      <w:r w:rsidDel="00000000" w:rsidR="00000000" w:rsidRPr="00000000">
        <w:rPr>
          <w:sz w:val="24"/>
          <w:szCs w:val="24"/>
          <w:rtl w:val="0"/>
        </w:rPr>
        <w:t xml:space="preserve">середній вік населення становив 43,1 роки, із них у жінок - 45,7 роки, у чоловіків - 39,9 років. </w:t>
      </w:r>
    </w:p>
    <w:p w:rsidR="00000000" w:rsidDel="00000000" w:rsidP="00000000" w:rsidRDefault="00000000" w:rsidRPr="00000000" w14:paraId="00000085">
      <w:pPr>
        <w:spacing w:after="200" w:before="200" w:lineRule="auto"/>
        <w:ind w:left="0" w:firstLine="0"/>
        <w:jc w:val="left"/>
        <w:rPr>
          <w:sz w:val="24"/>
          <w:szCs w:val="24"/>
        </w:rPr>
      </w:pPr>
      <w:r w:rsidDel="00000000" w:rsidR="00000000" w:rsidRPr="00000000">
        <w:rPr>
          <w:sz w:val="24"/>
          <w:szCs w:val="24"/>
          <w:rtl w:val="0"/>
        </w:rPr>
        <w:t xml:space="preserve">Зафіксовано гендерний розрив за показником середнього віку у міських поселеннях та сільській місцевості. Зокрема:</w:t>
      </w:r>
    </w:p>
    <w:p w:rsidR="00000000" w:rsidDel="00000000" w:rsidP="00000000" w:rsidRDefault="00000000" w:rsidRPr="00000000" w14:paraId="00000086">
      <w:pPr>
        <w:numPr>
          <w:ilvl w:val="0"/>
          <w:numId w:val="5"/>
        </w:numPr>
        <w:spacing w:after="0" w:afterAutospacing="0" w:before="200" w:lineRule="auto"/>
        <w:ind w:left="720" w:hanging="360"/>
        <w:jc w:val="left"/>
        <w:rPr>
          <w:sz w:val="24"/>
          <w:szCs w:val="24"/>
          <w:u w:val="none"/>
        </w:rPr>
      </w:pPr>
      <w:r w:rsidDel="00000000" w:rsidR="00000000" w:rsidRPr="00000000">
        <w:rPr>
          <w:sz w:val="24"/>
          <w:szCs w:val="24"/>
          <w:rtl w:val="0"/>
        </w:rPr>
        <w:t xml:space="preserve">місце поселення: 45,9 років жінки та 40 років чоловіки;</w:t>
      </w:r>
    </w:p>
    <w:p w:rsidR="00000000" w:rsidDel="00000000" w:rsidP="00000000" w:rsidRDefault="00000000" w:rsidRPr="00000000" w14:paraId="00000087">
      <w:pPr>
        <w:numPr>
          <w:ilvl w:val="0"/>
          <w:numId w:val="5"/>
        </w:numPr>
        <w:spacing w:after="200" w:before="0" w:beforeAutospacing="0" w:lineRule="auto"/>
        <w:ind w:left="720" w:hanging="360"/>
        <w:jc w:val="left"/>
        <w:rPr>
          <w:sz w:val="24"/>
          <w:szCs w:val="24"/>
          <w:u w:val="none"/>
        </w:rPr>
      </w:pPr>
      <w:r w:rsidDel="00000000" w:rsidR="00000000" w:rsidRPr="00000000">
        <w:rPr>
          <w:sz w:val="24"/>
          <w:szCs w:val="24"/>
          <w:rtl w:val="0"/>
        </w:rPr>
        <w:t xml:space="preserve">сільська місцевість: 44,9 років жінки та 39,4 років чоловіки.</w:t>
      </w:r>
    </w:p>
    <w:p w:rsidR="00000000" w:rsidDel="00000000" w:rsidP="00000000" w:rsidRDefault="00000000" w:rsidRPr="00000000" w14:paraId="00000088">
      <w:pPr>
        <w:rPr>
          <w:sz w:val="24"/>
          <w:szCs w:val="24"/>
        </w:rPr>
      </w:pPr>
      <w:r w:rsidDel="00000000" w:rsidR="00000000" w:rsidRPr="00000000">
        <w:rPr>
          <w:sz w:val="24"/>
          <w:szCs w:val="24"/>
          <w:rtl w:val="0"/>
        </w:rPr>
        <w:t xml:space="preserve">Гендерний розрив середньої очікуваної тривалості життя станом на 1 січня 2022 року становив 10 років на користь жінок (73,5 років у жінок та 63,7 років у чоловіків). В Україні зазначений показник складав відповідно 76 та 66 років.</w:t>
      </w:r>
    </w:p>
    <w:p w:rsidR="00000000" w:rsidDel="00000000" w:rsidP="00000000" w:rsidRDefault="00000000" w:rsidRPr="00000000" w14:paraId="00000089">
      <w:pPr>
        <w:rPr>
          <w:sz w:val="24"/>
          <w:szCs w:val="24"/>
        </w:rPr>
      </w:pPr>
      <w:r w:rsidDel="00000000" w:rsidR="00000000" w:rsidRPr="00000000">
        <w:rPr>
          <w:rtl w:val="0"/>
        </w:rPr>
      </w:r>
    </w:p>
    <w:p w:rsidR="00000000" w:rsidDel="00000000" w:rsidP="00000000" w:rsidRDefault="00000000" w:rsidRPr="00000000" w14:paraId="0000008A">
      <w:pPr>
        <w:rPr>
          <w:b w:val="1"/>
          <w:sz w:val="24"/>
          <w:szCs w:val="24"/>
        </w:rPr>
      </w:pPr>
      <w:r w:rsidDel="00000000" w:rsidR="00000000" w:rsidRPr="00000000">
        <w:rPr>
          <w:b w:val="1"/>
          <w:sz w:val="24"/>
          <w:szCs w:val="24"/>
          <w:rtl w:val="0"/>
        </w:rPr>
        <w:t xml:space="preserve">1.2. Характеристика домогосподарств</w:t>
      </w:r>
    </w:p>
    <w:p w:rsidR="00000000" w:rsidDel="00000000" w:rsidP="00000000" w:rsidRDefault="00000000" w:rsidRPr="00000000" w14:paraId="0000008B">
      <w:pPr>
        <w:shd w:fill="ffffff" w:val="clear"/>
        <w:spacing w:after="150" w:before="200" w:lineRule="auto"/>
        <w:ind w:left="0" w:firstLine="0"/>
        <w:rPr>
          <w:sz w:val="24"/>
          <w:szCs w:val="24"/>
        </w:rPr>
      </w:pPr>
      <w:r w:rsidDel="00000000" w:rsidR="00000000" w:rsidRPr="00000000">
        <w:rPr>
          <w:sz w:val="24"/>
          <w:szCs w:val="24"/>
          <w:rtl w:val="0"/>
        </w:rPr>
        <w:t xml:space="preserve">Згідно даних Головного управління статистики в Запорізькій області станом на 1 січня 2022 року </w:t>
      </w:r>
      <w:r w:rsidDel="00000000" w:rsidR="00000000" w:rsidRPr="00000000">
        <w:rPr>
          <w:sz w:val="24"/>
          <w:szCs w:val="24"/>
          <w:rtl w:val="0"/>
        </w:rPr>
        <w:t xml:space="preserve">кількість домогосподарств у Запорізькій області становила 688,4 тисячі.</w:t>
      </w:r>
      <w:r w:rsidDel="00000000" w:rsidR="00000000" w:rsidRPr="00000000">
        <w:rPr>
          <w:color w:val="ff0000"/>
          <w:sz w:val="24"/>
          <w:szCs w:val="24"/>
          <w:rtl w:val="0"/>
        </w:rPr>
        <w:t xml:space="preserve"> </w:t>
      </w:r>
      <w:r w:rsidDel="00000000" w:rsidR="00000000" w:rsidRPr="00000000">
        <w:rPr>
          <w:sz w:val="24"/>
          <w:szCs w:val="24"/>
          <w:rtl w:val="0"/>
        </w:rPr>
        <w:t xml:space="preserve">У міській місцевості кількість домогосподарств в області є більшою – 530,1 тисяч, що складає 77%, натомість у сільській місцевості 158,3 тисячі (23%). С</w:t>
      </w:r>
      <w:r w:rsidDel="00000000" w:rsidR="00000000" w:rsidRPr="00000000">
        <w:rPr>
          <w:sz w:val="24"/>
          <w:szCs w:val="24"/>
          <w:rtl w:val="0"/>
        </w:rPr>
        <w:t xml:space="preserve">еред домогосподарств за кількістю їх членів переважали домогосподарства з двох та трьох осіб. У</w:t>
      </w:r>
      <w:r w:rsidDel="00000000" w:rsidR="00000000" w:rsidRPr="00000000">
        <w:rPr>
          <w:sz w:val="24"/>
          <w:szCs w:val="24"/>
          <w:rtl w:val="0"/>
        </w:rPr>
        <w:t xml:space="preserve"> складі д</w:t>
      </w:r>
      <w:r w:rsidDel="00000000" w:rsidR="00000000" w:rsidRPr="00000000">
        <w:rPr>
          <w:sz w:val="24"/>
          <w:szCs w:val="24"/>
          <w:rtl w:val="0"/>
        </w:rPr>
        <w:t xml:space="preserve">омогосподарств області переважають жінки.</w:t>
      </w:r>
    </w:p>
    <w:p w:rsidR="00000000" w:rsidDel="00000000" w:rsidP="00000000" w:rsidRDefault="00000000" w:rsidRPr="00000000" w14:paraId="0000008C">
      <w:pPr>
        <w:shd w:fill="ffffff" w:val="clear"/>
        <w:spacing w:after="0" w:before="0" w:lineRule="auto"/>
        <w:ind w:left="3600" w:firstLine="0"/>
        <w:jc w:val="left"/>
        <w:rPr>
          <w:sz w:val="24"/>
          <w:szCs w:val="24"/>
        </w:rPr>
      </w:pPr>
      <w:r w:rsidDel="00000000" w:rsidR="00000000" w:rsidRPr="00000000">
        <w:rPr>
          <w:b w:val="1"/>
          <w:i w:val="1"/>
          <w:sz w:val="24"/>
          <w:szCs w:val="24"/>
          <w:rtl w:val="0"/>
        </w:rPr>
        <w:t xml:space="preserve">Таблиця 1.3.Склад домогосподарств за статтю, віком їх членів та типом поселень</w:t>
      </w:r>
      <w:r w:rsidDel="00000000" w:rsidR="00000000" w:rsidRPr="00000000">
        <w:rPr>
          <w:rtl w:val="0"/>
        </w:rPr>
      </w:r>
    </w:p>
    <w:tbl>
      <w:tblPr>
        <w:tblStyle w:val="Table2"/>
        <w:tblW w:w="993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232"/>
        <w:gridCol w:w="3318"/>
        <w:gridCol w:w="2085"/>
        <w:gridCol w:w="2295"/>
        <w:tblGridChange w:id="0">
          <w:tblGrid>
            <w:gridCol w:w="2232"/>
            <w:gridCol w:w="3318"/>
            <w:gridCol w:w="2085"/>
            <w:gridCol w:w="2295"/>
          </w:tblGrid>
        </w:tblGridChange>
      </w:tblGrid>
      <w:tr>
        <w:trPr>
          <w:cantSplit w:val="0"/>
          <w:trHeight w:val="555"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08D">
            <w:pPr>
              <w:shd w:fill="ffffff" w:val="clear"/>
              <w:spacing w:after="0" w:before="0" w:line="261.8181818181818" w:lineRule="auto"/>
              <w:ind w:left="-20" w:firstLine="0"/>
              <w:rPr/>
            </w:pPr>
            <w:r w:rsidDel="00000000" w:rsidR="00000000" w:rsidRPr="00000000">
              <w:rPr>
                <w:rtl w:val="0"/>
              </w:rPr>
              <w:t xml:space="preserve"> </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08E">
            <w:pPr>
              <w:shd w:fill="ffffff" w:val="clear"/>
              <w:spacing w:after="0" w:before="0" w:lineRule="auto"/>
              <w:ind w:left="53.38582677165505" w:right="-80" w:firstLine="0"/>
              <w:jc w:val="left"/>
              <w:rPr>
                <w:b w:val="1"/>
              </w:rPr>
            </w:pPr>
            <w:r w:rsidDel="00000000" w:rsidR="00000000" w:rsidRPr="00000000">
              <w:rPr>
                <w:b w:val="1"/>
                <w:rtl w:val="0"/>
              </w:rPr>
              <w:t xml:space="preserve">Міські поселення та сільська місцевість, %</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08F">
            <w:pPr>
              <w:shd w:fill="ffffff" w:val="clear"/>
              <w:spacing w:after="0" w:before="0" w:lineRule="auto"/>
              <w:ind w:left="0" w:right="-80" w:firstLine="0"/>
              <w:jc w:val="left"/>
              <w:rPr>
                <w:b w:val="1"/>
              </w:rPr>
            </w:pPr>
            <w:r w:rsidDel="00000000" w:rsidR="00000000" w:rsidRPr="00000000">
              <w:rPr>
                <w:b w:val="1"/>
                <w:rtl w:val="0"/>
              </w:rPr>
              <w:t xml:space="preserve">Міські поселення, %</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top"/>
          </w:tcPr>
          <w:p w:rsidR="00000000" w:rsidDel="00000000" w:rsidP="00000000" w:rsidRDefault="00000000" w:rsidRPr="00000000" w14:paraId="00000090">
            <w:pPr>
              <w:shd w:fill="ffffff" w:val="clear"/>
              <w:spacing w:after="0" w:before="0" w:lineRule="auto"/>
              <w:ind w:left="47.71653543307093" w:right="-80" w:firstLine="0"/>
              <w:jc w:val="left"/>
              <w:rPr>
                <w:b w:val="1"/>
              </w:rPr>
            </w:pPr>
            <w:r w:rsidDel="00000000" w:rsidR="00000000" w:rsidRPr="00000000">
              <w:rPr>
                <w:b w:val="1"/>
                <w:rtl w:val="0"/>
              </w:rPr>
              <w:t xml:space="preserve">Сільська місцевість, %</w:t>
            </w:r>
          </w:p>
        </w:tc>
      </w:tr>
      <w:tr>
        <w:trPr>
          <w:cantSplit w:val="0"/>
          <w:trHeight w:val="27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bottom"/>
          </w:tcPr>
          <w:p w:rsidR="00000000" w:rsidDel="00000000" w:rsidP="00000000" w:rsidRDefault="00000000" w:rsidRPr="00000000" w14:paraId="00000091">
            <w:pPr>
              <w:shd w:fill="ffffff" w:val="clear"/>
              <w:spacing w:after="0" w:before="0" w:line="261.8181818181818" w:lineRule="auto"/>
              <w:ind w:left="-20" w:firstLine="0"/>
              <w:rPr>
                <w:b w:val="1"/>
              </w:rPr>
            </w:pPr>
            <w:r w:rsidDel="00000000" w:rsidR="00000000" w:rsidRPr="00000000">
              <w:rPr>
                <w:b w:val="1"/>
                <w:rtl w:val="0"/>
              </w:rPr>
              <w:t xml:space="preserve">до 7 років</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bottom"/>
          </w:tcPr>
          <w:p w:rsidR="00000000" w:rsidDel="00000000" w:rsidP="00000000" w:rsidRDefault="00000000" w:rsidRPr="00000000" w14:paraId="00000092">
            <w:pPr>
              <w:shd w:fill="ffffff" w:val="clear"/>
              <w:spacing w:after="0" w:before="0" w:line="261.8181818181818" w:lineRule="auto"/>
              <w:ind w:left="-20" w:firstLine="0"/>
              <w:jc w:val="right"/>
              <w:rPr/>
            </w:pPr>
            <w:r w:rsidDel="00000000" w:rsidR="00000000" w:rsidRPr="00000000">
              <w:rPr>
                <w:rtl w:val="0"/>
              </w:rPr>
              <w:t xml:space="preserve">5,3</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bottom"/>
          </w:tcPr>
          <w:p w:rsidR="00000000" w:rsidDel="00000000" w:rsidP="00000000" w:rsidRDefault="00000000" w:rsidRPr="00000000" w14:paraId="00000093">
            <w:pPr>
              <w:shd w:fill="ffffff" w:val="clear"/>
              <w:spacing w:after="0" w:before="0" w:line="261.8181818181818" w:lineRule="auto"/>
              <w:ind w:left="-20" w:firstLine="0"/>
              <w:jc w:val="right"/>
              <w:rPr/>
            </w:pPr>
            <w:r w:rsidDel="00000000" w:rsidR="00000000" w:rsidRPr="00000000">
              <w:rPr>
                <w:rtl w:val="0"/>
              </w:rPr>
              <w:t xml:space="preserve">6,1</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bottom"/>
          </w:tcPr>
          <w:p w:rsidR="00000000" w:rsidDel="00000000" w:rsidP="00000000" w:rsidRDefault="00000000" w:rsidRPr="00000000" w14:paraId="00000094">
            <w:pPr>
              <w:shd w:fill="ffffff" w:val="clear"/>
              <w:spacing w:after="0" w:before="0" w:line="261.8181818181818" w:lineRule="auto"/>
              <w:ind w:left="-20" w:firstLine="0"/>
              <w:jc w:val="right"/>
              <w:rPr/>
            </w:pPr>
            <w:r w:rsidDel="00000000" w:rsidR="00000000" w:rsidRPr="00000000">
              <w:rPr>
                <w:rtl w:val="0"/>
              </w:rPr>
              <w:t xml:space="preserve">2,6</w:t>
            </w:r>
          </w:p>
        </w:tc>
      </w:tr>
      <w:tr>
        <w:trPr>
          <w:cantSplit w:val="0"/>
          <w:trHeight w:val="27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bottom"/>
          </w:tcPr>
          <w:p w:rsidR="00000000" w:rsidDel="00000000" w:rsidP="00000000" w:rsidRDefault="00000000" w:rsidRPr="00000000" w14:paraId="00000095">
            <w:pPr>
              <w:shd w:fill="ffffff" w:val="clear"/>
              <w:spacing w:after="0" w:before="0" w:line="261.8181818181818" w:lineRule="auto"/>
              <w:ind w:left="-20" w:firstLine="0"/>
              <w:rPr>
                <w:b w:val="1"/>
              </w:rPr>
            </w:pPr>
            <w:r w:rsidDel="00000000" w:rsidR="00000000" w:rsidRPr="00000000">
              <w:rPr>
                <w:b w:val="1"/>
                <w:rtl w:val="0"/>
              </w:rPr>
              <w:t xml:space="preserve">7–13 років</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bottom"/>
          </w:tcPr>
          <w:p w:rsidR="00000000" w:rsidDel="00000000" w:rsidP="00000000" w:rsidRDefault="00000000" w:rsidRPr="00000000" w14:paraId="00000096">
            <w:pPr>
              <w:shd w:fill="ffffff" w:val="clear"/>
              <w:spacing w:after="0" w:before="0" w:line="261.8181818181818" w:lineRule="auto"/>
              <w:ind w:left="-20" w:firstLine="0"/>
              <w:jc w:val="right"/>
              <w:rPr/>
            </w:pPr>
            <w:r w:rsidDel="00000000" w:rsidR="00000000" w:rsidRPr="00000000">
              <w:rPr>
                <w:rtl w:val="0"/>
              </w:rPr>
              <w:t xml:space="preserve">7,0</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bottom"/>
          </w:tcPr>
          <w:p w:rsidR="00000000" w:rsidDel="00000000" w:rsidP="00000000" w:rsidRDefault="00000000" w:rsidRPr="00000000" w14:paraId="00000097">
            <w:pPr>
              <w:shd w:fill="ffffff" w:val="clear"/>
              <w:spacing w:after="0" w:before="0" w:line="261.8181818181818" w:lineRule="auto"/>
              <w:ind w:left="-20" w:firstLine="0"/>
              <w:jc w:val="right"/>
              <w:rPr/>
            </w:pPr>
            <w:r w:rsidDel="00000000" w:rsidR="00000000" w:rsidRPr="00000000">
              <w:rPr>
                <w:rtl w:val="0"/>
              </w:rPr>
              <w:t xml:space="preserve">7,1</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bottom"/>
          </w:tcPr>
          <w:p w:rsidR="00000000" w:rsidDel="00000000" w:rsidP="00000000" w:rsidRDefault="00000000" w:rsidRPr="00000000" w14:paraId="00000098">
            <w:pPr>
              <w:shd w:fill="ffffff" w:val="clear"/>
              <w:spacing w:after="0" w:before="0" w:line="261.8181818181818" w:lineRule="auto"/>
              <w:ind w:left="-20" w:firstLine="0"/>
              <w:jc w:val="right"/>
              <w:rPr/>
            </w:pPr>
            <w:r w:rsidDel="00000000" w:rsidR="00000000" w:rsidRPr="00000000">
              <w:rPr>
                <w:rtl w:val="0"/>
              </w:rPr>
              <w:t xml:space="preserve">6,5</w:t>
            </w:r>
          </w:p>
        </w:tc>
      </w:tr>
      <w:tr>
        <w:trPr>
          <w:cantSplit w:val="0"/>
          <w:trHeight w:val="24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bottom"/>
          </w:tcPr>
          <w:p w:rsidR="00000000" w:rsidDel="00000000" w:rsidP="00000000" w:rsidRDefault="00000000" w:rsidRPr="00000000" w14:paraId="00000099">
            <w:pPr>
              <w:shd w:fill="ffffff" w:val="clear"/>
              <w:spacing w:after="0" w:before="0" w:line="261.8181818181818" w:lineRule="auto"/>
              <w:ind w:left="-20" w:firstLine="0"/>
              <w:rPr>
                <w:b w:val="1"/>
              </w:rPr>
            </w:pPr>
            <w:r w:rsidDel="00000000" w:rsidR="00000000" w:rsidRPr="00000000">
              <w:rPr>
                <w:b w:val="1"/>
                <w:rtl w:val="0"/>
              </w:rPr>
              <w:t xml:space="preserve">14–17 років</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bottom"/>
          </w:tcPr>
          <w:p w:rsidR="00000000" w:rsidDel="00000000" w:rsidP="00000000" w:rsidRDefault="00000000" w:rsidRPr="00000000" w14:paraId="0000009A">
            <w:pPr>
              <w:shd w:fill="ffffff" w:val="clear"/>
              <w:spacing w:after="0" w:before="0" w:line="261.8181818181818" w:lineRule="auto"/>
              <w:ind w:left="-20" w:firstLine="0"/>
              <w:jc w:val="right"/>
              <w:rPr/>
            </w:pPr>
            <w:r w:rsidDel="00000000" w:rsidR="00000000" w:rsidRPr="00000000">
              <w:rPr>
                <w:rtl w:val="0"/>
              </w:rPr>
              <w:t xml:space="preserve">4,6</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bottom"/>
          </w:tcPr>
          <w:p w:rsidR="00000000" w:rsidDel="00000000" w:rsidP="00000000" w:rsidRDefault="00000000" w:rsidRPr="00000000" w14:paraId="0000009B">
            <w:pPr>
              <w:shd w:fill="ffffff" w:val="clear"/>
              <w:spacing w:after="0" w:before="0" w:line="261.8181818181818" w:lineRule="auto"/>
              <w:ind w:left="-20" w:firstLine="0"/>
              <w:jc w:val="right"/>
              <w:rPr/>
            </w:pPr>
            <w:r w:rsidDel="00000000" w:rsidR="00000000" w:rsidRPr="00000000">
              <w:rPr>
                <w:rtl w:val="0"/>
              </w:rPr>
              <w:t xml:space="preserve">4,4</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bottom"/>
          </w:tcPr>
          <w:p w:rsidR="00000000" w:rsidDel="00000000" w:rsidP="00000000" w:rsidRDefault="00000000" w:rsidRPr="00000000" w14:paraId="0000009C">
            <w:pPr>
              <w:shd w:fill="ffffff" w:val="clear"/>
              <w:spacing w:after="0" w:before="0" w:line="261.8181818181818" w:lineRule="auto"/>
              <w:ind w:left="-20" w:firstLine="0"/>
              <w:jc w:val="right"/>
              <w:rPr/>
            </w:pPr>
            <w:r w:rsidDel="00000000" w:rsidR="00000000" w:rsidRPr="00000000">
              <w:rPr>
                <w:rtl w:val="0"/>
              </w:rPr>
              <w:t xml:space="preserve">5,1</w:t>
            </w:r>
          </w:p>
        </w:tc>
      </w:tr>
      <w:tr>
        <w:trPr>
          <w:cantSplit w:val="0"/>
          <w:trHeight w:val="27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bottom"/>
          </w:tcPr>
          <w:p w:rsidR="00000000" w:rsidDel="00000000" w:rsidP="00000000" w:rsidRDefault="00000000" w:rsidRPr="00000000" w14:paraId="0000009D">
            <w:pPr>
              <w:shd w:fill="ffffff" w:val="clear"/>
              <w:spacing w:after="0" w:before="0" w:line="261.8181818181818" w:lineRule="auto"/>
              <w:ind w:left="-20" w:firstLine="0"/>
              <w:rPr>
                <w:b w:val="1"/>
              </w:rPr>
            </w:pPr>
            <w:r w:rsidDel="00000000" w:rsidR="00000000" w:rsidRPr="00000000">
              <w:rPr>
                <w:b w:val="1"/>
                <w:rtl w:val="0"/>
              </w:rPr>
              <w:t xml:space="preserve">18–29 років</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bottom"/>
          </w:tcPr>
          <w:p w:rsidR="00000000" w:rsidDel="00000000" w:rsidP="00000000" w:rsidRDefault="00000000" w:rsidRPr="00000000" w14:paraId="0000009E">
            <w:pPr>
              <w:shd w:fill="ffffff" w:val="clear"/>
              <w:spacing w:after="0" w:before="0" w:line="261.8181818181818" w:lineRule="auto"/>
              <w:ind w:left="-20" w:firstLine="0"/>
              <w:jc w:val="right"/>
              <w:rPr/>
            </w:pPr>
            <w:r w:rsidDel="00000000" w:rsidR="00000000" w:rsidRPr="00000000">
              <w:rPr>
                <w:rtl w:val="0"/>
              </w:rPr>
              <w:t xml:space="preserve">9,8</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bottom"/>
          </w:tcPr>
          <w:p w:rsidR="00000000" w:rsidDel="00000000" w:rsidP="00000000" w:rsidRDefault="00000000" w:rsidRPr="00000000" w14:paraId="0000009F">
            <w:pPr>
              <w:shd w:fill="ffffff" w:val="clear"/>
              <w:spacing w:after="0" w:before="0" w:line="261.8181818181818" w:lineRule="auto"/>
              <w:ind w:left="-20" w:firstLine="0"/>
              <w:jc w:val="right"/>
              <w:rPr/>
            </w:pPr>
            <w:r w:rsidDel="00000000" w:rsidR="00000000" w:rsidRPr="00000000">
              <w:rPr>
                <w:rtl w:val="0"/>
              </w:rPr>
              <w:t xml:space="preserve">11,7</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bottom"/>
          </w:tcPr>
          <w:p w:rsidR="00000000" w:rsidDel="00000000" w:rsidP="00000000" w:rsidRDefault="00000000" w:rsidRPr="00000000" w14:paraId="000000A0">
            <w:pPr>
              <w:shd w:fill="ffffff" w:val="clear"/>
              <w:spacing w:after="0" w:before="0" w:line="261.8181818181818" w:lineRule="auto"/>
              <w:ind w:left="-20" w:firstLine="0"/>
              <w:jc w:val="right"/>
              <w:rPr/>
            </w:pPr>
            <w:r w:rsidDel="00000000" w:rsidR="00000000" w:rsidRPr="00000000">
              <w:rPr>
                <w:rtl w:val="0"/>
              </w:rPr>
              <w:t xml:space="preserve">3,5</w:t>
            </w:r>
          </w:p>
        </w:tc>
      </w:tr>
      <w:tr>
        <w:trPr>
          <w:cantSplit w:val="0"/>
          <w:trHeight w:val="27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bottom"/>
          </w:tcPr>
          <w:p w:rsidR="00000000" w:rsidDel="00000000" w:rsidP="00000000" w:rsidRDefault="00000000" w:rsidRPr="00000000" w14:paraId="000000A1">
            <w:pPr>
              <w:shd w:fill="ffffff" w:val="clear"/>
              <w:spacing w:after="0" w:before="0" w:line="261.8181818181818" w:lineRule="auto"/>
              <w:ind w:left="120" w:firstLine="0"/>
              <w:rPr>
                <w:b w:val="1"/>
              </w:rPr>
            </w:pPr>
            <w:r w:rsidDel="00000000" w:rsidR="00000000" w:rsidRPr="00000000">
              <w:rPr>
                <w:b w:val="1"/>
                <w:rtl w:val="0"/>
              </w:rPr>
              <w:t xml:space="preserve">жінки</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bottom"/>
          </w:tcPr>
          <w:p w:rsidR="00000000" w:rsidDel="00000000" w:rsidP="00000000" w:rsidRDefault="00000000" w:rsidRPr="00000000" w14:paraId="000000A2">
            <w:pPr>
              <w:shd w:fill="ffffff" w:val="clear"/>
              <w:spacing w:after="0" w:before="0" w:line="261.8181818181818" w:lineRule="auto"/>
              <w:ind w:left="-20" w:firstLine="0"/>
              <w:jc w:val="right"/>
              <w:rPr/>
            </w:pPr>
            <w:r w:rsidDel="00000000" w:rsidR="00000000" w:rsidRPr="00000000">
              <w:rPr>
                <w:rtl w:val="0"/>
              </w:rPr>
              <w:t xml:space="preserve">5,3</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bottom"/>
          </w:tcPr>
          <w:p w:rsidR="00000000" w:rsidDel="00000000" w:rsidP="00000000" w:rsidRDefault="00000000" w:rsidRPr="00000000" w14:paraId="000000A3">
            <w:pPr>
              <w:shd w:fill="ffffff" w:val="clear"/>
              <w:spacing w:after="0" w:before="0" w:line="261.8181818181818" w:lineRule="auto"/>
              <w:ind w:left="-20" w:firstLine="0"/>
              <w:jc w:val="right"/>
              <w:rPr/>
            </w:pPr>
            <w:r w:rsidDel="00000000" w:rsidR="00000000" w:rsidRPr="00000000">
              <w:rPr>
                <w:rtl w:val="0"/>
              </w:rPr>
              <w:t xml:space="preserve">6,5</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bottom"/>
          </w:tcPr>
          <w:p w:rsidR="00000000" w:rsidDel="00000000" w:rsidP="00000000" w:rsidRDefault="00000000" w:rsidRPr="00000000" w14:paraId="000000A4">
            <w:pPr>
              <w:shd w:fill="ffffff" w:val="clear"/>
              <w:spacing w:after="0" w:before="0" w:line="261.8181818181818" w:lineRule="auto"/>
              <w:ind w:left="-20" w:firstLine="0"/>
              <w:jc w:val="right"/>
              <w:rPr/>
            </w:pPr>
            <w:r w:rsidDel="00000000" w:rsidR="00000000" w:rsidRPr="00000000">
              <w:rPr>
                <w:rtl w:val="0"/>
              </w:rPr>
              <w:t xml:space="preserve">1,4</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bottom"/>
          </w:tcPr>
          <w:p w:rsidR="00000000" w:rsidDel="00000000" w:rsidP="00000000" w:rsidRDefault="00000000" w:rsidRPr="00000000" w14:paraId="000000A5">
            <w:pPr>
              <w:shd w:fill="ffffff" w:val="clear"/>
              <w:spacing w:after="0" w:before="0" w:line="261.8181818181818" w:lineRule="auto"/>
              <w:ind w:left="120" w:firstLine="0"/>
              <w:rPr>
                <w:b w:val="1"/>
              </w:rPr>
            </w:pPr>
            <w:r w:rsidDel="00000000" w:rsidR="00000000" w:rsidRPr="00000000">
              <w:rPr>
                <w:b w:val="1"/>
                <w:rtl w:val="0"/>
              </w:rPr>
              <w:t xml:space="preserve">чоловіки</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bottom"/>
          </w:tcPr>
          <w:p w:rsidR="00000000" w:rsidDel="00000000" w:rsidP="00000000" w:rsidRDefault="00000000" w:rsidRPr="00000000" w14:paraId="000000A6">
            <w:pPr>
              <w:shd w:fill="ffffff" w:val="clear"/>
              <w:spacing w:after="0" w:before="0" w:line="261.8181818181818" w:lineRule="auto"/>
              <w:ind w:left="-20" w:firstLine="0"/>
              <w:jc w:val="right"/>
              <w:rPr/>
            </w:pPr>
            <w:r w:rsidDel="00000000" w:rsidR="00000000" w:rsidRPr="00000000">
              <w:rPr>
                <w:rtl w:val="0"/>
              </w:rPr>
              <w:t xml:space="preserve">4,5</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bottom"/>
          </w:tcPr>
          <w:p w:rsidR="00000000" w:rsidDel="00000000" w:rsidP="00000000" w:rsidRDefault="00000000" w:rsidRPr="00000000" w14:paraId="000000A7">
            <w:pPr>
              <w:shd w:fill="ffffff" w:val="clear"/>
              <w:spacing w:after="0" w:before="0" w:line="261.8181818181818" w:lineRule="auto"/>
              <w:ind w:left="-20" w:firstLine="0"/>
              <w:jc w:val="right"/>
              <w:rPr/>
            </w:pPr>
            <w:r w:rsidDel="00000000" w:rsidR="00000000" w:rsidRPr="00000000">
              <w:rPr>
                <w:rtl w:val="0"/>
              </w:rPr>
              <w:t xml:space="preserve">5,2</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bottom"/>
          </w:tcPr>
          <w:p w:rsidR="00000000" w:rsidDel="00000000" w:rsidP="00000000" w:rsidRDefault="00000000" w:rsidRPr="00000000" w14:paraId="000000A8">
            <w:pPr>
              <w:shd w:fill="ffffff" w:val="clear"/>
              <w:spacing w:after="0" w:before="0" w:line="261.8181818181818" w:lineRule="auto"/>
              <w:ind w:left="-20" w:firstLine="0"/>
              <w:jc w:val="right"/>
              <w:rPr/>
            </w:pPr>
            <w:r w:rsidDel="00000000" w:rsidR="00000000" w:rsidRPr="00000000">
              <w:rPr>
                <w:rtl w:val="0"/>
              </w:rPr>
              <w:t xml:space="preserve">2,1</w:t>
            </w:r>
          </w:p>
        </w:tc>
      </w:tr>
      <w:tr>
        <w:trPr>
          <w:cantSplit w:val="0"/>
          <w:trHeight w:val="30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bottom"/>
          </w:tcPr>
          <w:p w:rsidR="00000000" w:rsidDel="00000000" w:rsidP="00000000" w:rsidRDefault="00000000" w:rsidRPr="00000000" w14:paraId="000000A9">
            <w:pPr>
              <w:shd w:fill="ffffff" w:val="clear"/>
              <w:spacing w:after="0" w:before="0" w:line="261.8181818181818" w:lineRule="auto"/>
              <w:ind w:left="-20" w:firstLine="0"/>
              <w:rPr>
                <w:b w:val="1"/>
              </w:rPr>
            </w:pPr>
            <w:r w:rsidDel="00000000" w:rsidR="00000000" w:rsidRPr="00000000">
              <w:rPr>
                <w:b w:val="1"/>
                <w:rtl w:val="0"/>
              </w:rPr>
              <w:t xml:space="preserve">30–59 років</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bottom"/>
          </w:tcPr>
          <w:p w:rsidR="00000000" w:rsidDel="00000000" w:rsidP="00000000" w:rsidRDefault="00000000" w:rsidRPr="00000000" w14:paraId="000000AA">
            <w:pPr>
              <w:shd w:fill="ffffff" w:val="clear"/>
              <w:spacing w:after="0" w:before="0" w:line="261.8181818181818" w:lineRule="auto"/>
              <w:ind w:left="-20" w:firstLine="0"/>
              <w:jc w:val="right"/>
              <w:rPr/>
            </w:pPr>
            <w:r w:rsidDel="00000000" w:rsidR="00000000" w:rsidRPr="00000000">
              <w:rPr>
                <w:rtl w:val="0"/>
              </w:rPr>
              <w:t xml:space="preserve">47,1</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bottom"/>
          </w:tcPr>
          <w:p w:rsidR="00000000" w:rsidDel="00000000" w:rsidP="00000000" w:rsidRDefault="00000000" w:rsidRPr="00000000" w14:paraId="000000AB">
            <w:pPr>
              <w:shd w:fill="ffffff" w:val="clear"/>
              <w:spacing w:after="0" w:before="0" w:line="261.8181818181818" w:lineRule="auto"/>
              <w:ind w:left="-20" w:firstLine="0"/>
              <w:jc w:val="right"/>
              <w:rPr/>
            </w:pPr>
            <w:r w:rsidDel="00000000" w:rsidR="00000000" w:rsidRPr="00000000">
              <w:rPr>
                <w:rtl w:val="0"/>
              </w:rPr>
              <w:t xml:space="preserve">45,8</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bottom"/>
          </w:tcPr>
          <w:p w:rsidR="00000000" w:rsidDel="00000000" w:rsidP="00000000" w:rsidRDefault="00000000" w:rsidRPr="00000000" w14:paraId="000000AC">
            <w:pPr>
              <w:shd w:fill="ffffff" w:val="clear"/>
              <w:spacing w:after="0" w:before="0" w:line="261.8181818181818" w:lineRule="auto"/>
              <w:ind w:left="-20" w:firstLine="0"/>
              <w:jc w:val="right"/>
              <w:rPr/>
            </w:pPr>
            <w:r w:rsidDel="00000000" w:rsidR="00000000" w:rsidRPr="00000000">
              <w:rPr>
                <w:rtl w:val="0"/>
              </w:rPr>
              <w:t xml:space="preserve">51,5</w:t>
            </w:r>
          </w:p>
        </w:tc>
      </w:tr>
      <w:tr>
        <w:trPr>
          <w:cantSplit w:val="0"/>
          <w:trHeight w:val="27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bottom"/>
          </w:tcPr>
          <w:p w:rsidR="00000000" w:rsidDel="00000000" w:rsidP="00000000" w:rsidRDefault="00000000" w:rsidRPr="00000000" w14:paraId="000000AD">
            <w:pPr>
              <w:shd w:fill="ffffff" w:val="clear"/>
              <w:spacing w:after="0" w:before="0" w:line="261.8181818181818" w:lineRule="auto"/>
              <w:ind w:left="120" w:firstLine="0"/>
              <w:rPr>
                <w:b w:val="1"/>
              </w:rPr>
            </w:pPr>
            <w:r w:rsidDel="00000000" w:rsidR="00000000" w:rsidRPr="00000000">
              <w:rPr>
                <w:b w:val="1"/>
                <w:rtl w:val="0"/>
              </w:rPr>
              <w:t xml:space="preserve">жінки</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bottom"/>
          </w:tcPr>
          <w:p w:rsidR="00000000" w:rsidDel="00000000" w:rsidP="00000000" w:rsidRDefault="00000000" w:rsidRPr="00000000" w14:paraId="000000AE">
            <w:pPr>
              <w:shd w:fill="ffffff" w:val="clear"/>
              <w:spacing w:after="0" w:before="0" w:line="261.8181818181818" w:lineRule="auto"/>
              <w:ind w:left="-20" w:firstLine="0"/>
              <w:jc w:val="right"/>
              <w:rPr/>
            </w:pPr>
            <w:r w:rsidDel="00000000" w:rsidR="00000000" w:rsidRPr="00000000">
              <w:rPr>
                <w:rtl w:val="0"/>
              </w:rPr>
              <w:t xml:space="preserve">23,8</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bottom"/>
          </w:tcPr>
          <w:p w:rsidR="00000000" w:rsidDel="00000000" w:rsidP="00000000" w:rsidRDefault="00000000" w:rsidRPr="00000000" w14:paraId="000000AF">
            <w:pPr>
              <w:shd w:fill="ffffff" w:val="clear"/>
              <w:spacing w:after="0" w:before="0" w:line="261.8181818181818" w:lineRule="auto"/>
              <w:ind w:left="-20" w:firstLine="0"/>
              <w:jc w:val="right"/>
              <w:rPr/>
            </w:pPr>
            <w:r w:rsidDel="00000000" w:rsidR="00000000" w:rsidRPr="00000000">
              <w:rPr>
                <w:rtl w:val="0"/>
              </w:rPr>
              <w:t xml:space="preserve">23,0</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bottom"/>
          </w:tcPr>
          <w:p w:rsidR="00000000" w:rsidDel="00000000" w:rsidP="00000000" w:rsidRDefault="00000000" w:rsidRPr="00000000" w14:paraId="000000B0">
            <w:pPr>
              <w:shd w:fill="ffffff" w:val="clear"/>
              <w:spacing w:after="0" w:before="0" w:line="261.8181818181818" w:lineRule="auto"/>
              <w:ind w:left="-20" w:firstLine="0"/>
              <w:jc w:val="right"/>
              <w:rPr/>
            </w:pPr>
            <w:r w:rsidDel="00000000" w:rsidR="00000000" w:rsidRPr="00000000">
              <w:rPr>
                <w:rtl w:val="0"/>
              </w:rPr>
              <w:t xml:space="preserve">26,7</w:t>
            </w:r>
          </w:p>
        </w:tc>
      </w:tr>
      <w:tr>
        <w:trPr>
          <w:cantSplit w:val="0"/>
          <w:trHeight w:val="27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bottom"/>
          </w:tcPr>
          <w:p w:rsidR="00000000" w:rsidDel="00000000" w:rsidP="00000000" w:rsidRDefault="00000000" w:rsidRPr="00000000" w14:paraId="000000B1">
            <w:pPr>
              <w:shd w:fill="ffffff" w:val="clear"/>
              <w:spacing w:after="0" w:before="0" w:line="261.8181818181818" w:lineRule="auto"/>
              <w:ind w:left="120" w:firstLine="0"/>
              <w:rPr>
                <w:b w:val="1"/>
              </w:rPr>
            </w:pPr>
            <w:r w:rsidDel="00000000" w:rsidR="00000000" w:rsidRPr="00000000">
              <w:rPr>
                <w:b w:val="1"/>
                <w:rtl w:val="0"/>
              </w:rPr>
              <w:t xml:space="preserve">чоловіки</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bottom"/>
          </w:tcPr>
          <w:p w:rsidR="00000000" w:rsidDel="00000000" w:rsidP="00000000" w:rsidRDefault="00000000" w:rsidRPr="00000000" w14:paraId="000000B2">
            <w:pPr>
              <w:shd w:fill="ffffff" w:val="clear"/>
              <w:spacing w:after="0" w:before="0" w:line="261.8181818181818" w:lineRule="auto"/>
              <w:ind w:left="-20" w:firstLine="0"/>
              <w:jc w:val="right"/>
              <w:rPr/>
            </w:pPr>
            <w:r w:rsidDel="00000000" w:rsidR="00000000" w:rsidRPr="00000000">
              <w:rPr>
                <w:rtl w:val="0"/>
              </w:rPr>
              <w:t xml:space="preserve">23,3</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bottom"/>
          </w:tcPr>
          <w:p w:rsidR="00000000" w:rsidDel="00000000" w:rsidP="00000000" w:rsidRDefault="00000000" w:rsidRPr="00000000" w14:paraId="000000B3">
            <w:pPr>
              <w:shd w:fill="ffffff" w:val="clear"/>
              <w:spacing w:after="0" w:before="0" w:line="261.8181818181818" w:lineRule="auto"/>
              <w:ind w:left="-20" w:firstLine="0"/>
              <w:jc w:val="right"/>
              <w:rPr/>
            </w:pPr>
            <w:r w:rsidDel="00000000" w:rsidR="00000000" w:rsidRPr="00000000">
              <w:rPr>
                <w:rtl w:val="0"/>
              </w:rPr>
              <w:t xml:space="preserve">22,8</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bottom"/>
          </w:tcPr>
          <w:p w:rsidR="00000000" w:rsidDel="00000000" w:rsidP="00000000" w:rsidRDefault="00000000" w:rsidRPr="00000000" w14:paraId="000000B4">
            <w:pPr>
              <w:shd w:fill="ffffff" w:val="clear"/>
              <w:spacing w:after="0" w:before="0" w:line="261.8181818181818" w:lineRule="auto"/>
              <w:ind w:left="-20" w:firstLine="0"/>
              <w:jc w:val="right"/>
              <w:rPr/>
            </w:pPr>
            <w:r w:rsidDel="00000000" w:rsidR="00000000" w:rsidRPr="00000000">
              <w:rPr>
                <w:rtl w:val="0"/>
              </w:rPr>
              <w:t xml:space="preserve">24,8</w:t>
            </w:r>
          </w:p>
        </w:tc>
      </w:tr>
      <w:tr>
        <w:trPr>
          <w:cantSplit w:val="0"/>
          <w:trHeight w:val="27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bottom"/>
          </w:tcPr>
          <w:p w:rsidR="00000000" w:rsidDel="00000000" w:rsidP="00000000" w:rsidRDefault="00000000" w:rsidRPr="00000000" w14:paraId="000000B5">
            <w:pPr>
              <w:shd w:fill="ffffff" w:val="clear"/>
              <w:spacing w:after="0" w:before="0" w:line="261.8181818181818" w:lineRule="auto"/>
              <w:ind w:left="-20" w:firstLine="0"/>
              <w:rPr>
                <w:b w:val="1"/>
              </w:rPr>
            </w:pPr>
            <w:r w:rsidDel="00000000" w:rsidR="00000000" w:rsidRPr="00000000">
              <w:rPr>
                <w:b w:val="1"/>
                <w:rtl w:val="0"/>
              </w:rPr>
              <w:t xml:space="preserve">60 років  і старші</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bottom"/>
          </w:tcPr>
          <w:p w:rsidR="00000000" w:rsidDel="00000000" w:rsidP="00000000" w:rsidRDefault="00000000" w:rsidRPr="00000000" w14:paraId="000000B6">
            <w:pPr>
              <w:shd w:fill="ffffff" w:val="clear"/>
              <w:spacing w:after="0" w:before="0" w:line="261.8181818181818" w:lineRule="auto"/>
              <w:ind w:left="-20" w:firstLine="0"/>
              <w:jc w:val="right"/>
              <w:rPr/>
            </w:pPr>
            <w:r w:rsidDel="00000000" w:rsidR="00000000" w:rsidRPr="00000000">
              <w:rPr>
                <w:rtl w:val="0"/>
              </w:rPr>
              <w:t xml:space="preserve">26,2</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bottom"/>
          </w:tcPr>
          <w:p w:rsidR="00000000" w:rsidDel="00000000" w:rsidP="00000000" w:rsidRDefault="00000000" w:rsidRPr="00000000" w14:paraId="000000B7">
            <w:pPr>
              <w:shd w:fill="ffffff" w:val="clear"/>
              <w:spacing w:after="0" w:before="0" w:line="261.8181818181818" w:lineRule="auto"/>
              <w:ind w:left="-20" w:firstLine="0"/>
              <w:jc w:val="right"/>
              <w:rPr/>
            </w:pPr>
            <w:r w:rsidDel="00000000" w:rsidR="00000000" w:rsidRPr="00000000">
              <w:rPr>
                <w:rtl w:val="0"/>
              </w:rPr>
              <w:t xml:space="preserve">24,9</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bottom"/>
          </w:tcPr>
          <w:p w:rsidR="00000000" w:rsidDel="00000000" w:rsidP="00000000" w:rsidRDefault="00000000" w:rsidRPr="00000000" w14:paraId="000000B8">
            <w:pPr>
              <w:shd w:fill="ffffff" w:val="clear"/>
              <w:spacing w:after="0" w:before="0" w:line="261.8181818181818" w:lineRule="auto"/>
              <w:ind w:left="-20" w:firstLine="0"/>
              <w:jc w:val="right"/>
              <w:rPr/>
            </w:pPr>
            <w:r w:rsidDel="00000000" w:rsidR="00000000" w:rsidRPr="00000000">
              <w:rPr>
                <w:rtl w:val="0"/>
              </w:rPr>
              <w:t xml:space="preserve">30,8</w:t>
            </w:r>
          </w:p>
        </w:tc>
      </w:tr>
      <w:tr>
        <w:trPr>
          <w:cantSplit w:val="0"/>
          <w:trHeight w:val="27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bottom"/>
          </w:tcPr>
          <w:p w:rsidR="00000000" w:rsidDel="00000000" w:rsidP="00000000" w:rsidRDefault="00000000" w:rsidRPr="00000000" w14:paraId="000000B9">
            <w:pPr>
              <w:shd w:fill="ffffff" w:val="clear"/>
              <w:spacing w:after="0" w:before="0" w:line="261.8181818181818" w:lineRule="auto"/>
              <w:ind w:left="120" w:firstLine="0"/>
              <w:rPr>
                <w:b w:val="1"/>
              </w:rPr>
            </w:pPr>
            <w:r w:rsidDel="00000000" w:rsidR="00000000" w:rsidRPr="00000000">
              <w:rPr>
                <w:b w:val="1"/>
                <w:rtl w:val="0"/>
              </w:rPr>
              <w:t xml:space="preserve">жінки</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bottom"/>
          </w:tcPr>
          <w:p w:rsidR="00000000" w:rsidDel="00000000" w:rsidP="00000000" w:rsidRDefault="00000000" w:rsidRPr="00000000" w14:paraId="000000BA">
            <w:pPr>
              <w:shd w:fill="ffffff" w:val="clear"/>
              <w:spacing w:after="0" w:before="0" w:line="261.8181818181818" w:lineRule="auto"/>
              <w:ind w:left="-20" w:firstLine="0"/>
              <w:jc w:val="right"/>
              <w:rPr/>
            </w:pPr>
            <w:r w:rsidDel="00000000" w:rsidR="00000000" w:rsidRPr="00000000">
              <w:rPr>
                <w:rtl w:val="0"/>
              </w:rPr>
              <w:t xml:space="preserve">17,1</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bottom"/>
          </w:tcPr>
          <w:p w:rsidR="00000000" w:rsidDel="00000000" w:rsidP="00000000" w:rsidRDefault="00000000" w:rsidRPr="00000000" w14:paraId="000000BB">
            <w:pPr>
              <w:shd w:fill="ffffff" w:val="clear"/>
              <w:spacing w:after="0" w:before="0" w:line="261.8181818181818" w:lineRule="auto"/>
              <w:ind w:left="-20" w:firstLine="0"/>
              <w:jc w:val="right"/>
              <w:rPr/>
            </w:pPr>
            <w:r w:rsidDel="00000000" w:rsidR="00000000" w:rsidRPr="00000000">
              <w:rPr>
                <w:rtl w:val="0"/>
              </w:rPr>
              <w:t xml:space="preserve">16,1</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bottom"/>
          </w:tcPr>
          <w:p w:rsidR="00000000" w:rsidDel="00000000" w:rsidP="00000000" w:rsidRDefault="00000000" w:rsidRPr="00000000" w14:paraId="000000BC">
            <w:pPr>
              <w:shd w:fill="ffffff" w:val="clear"/>
              <w:spacing w:after="0" w:before="0" w:line="261.8181818181818" w:lineRule="auto"/>
              <w:ind w:left="-20" w:firstLine="0"/>
              <w:jc w:val="right"/>
              <w:rPr/>
            </w:pPr>
            <w:r w:rsidDel="00000000" w:rsidR="00000000" w:rsidRPr="00000000">
              <w:rPr>
                <w:rtl w:val="0"/>
              </w:rPr>
              <w:t xml:space="preserve">20,5</w:t>
            </w:r>
          </w:p>
        </w:tc>
      </w:tr>
      <w:tr>
        <w:trPr>
          <w:cantSplit w:val="0"/>
          <w:trHeight w:val="270" w:hRule="atLeast"/>
          <w:tblHeader w:val="0"/>
        </w:trPr>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bottom"/>
          </w:tcPr>
          <w:p w:rsidR="00000000" w:rsidDel="00000000" w:rsidP="00000000" w:rsidRDefault="00000000" w:rsidRPr="00000000" w14:paraId="000000BD">
            <w:pPr>
              <w:shd w:fill="ffffff" w:val="clear"/>
              <w:spacing w:after="0" w:before="0" w:line="261.8181818181818" w:lineRule="auto"/>
              <w:ind w:left="120" w:firstLine="0"/>
              <w:rPr>
                <w:b w:val="1"/>
              </w:rPr>
            </w:pPr>
            <w:r w:rsidDel="00000000" w:rsidR="00000000" w:rsidRPr="00000000">
              <w:rPr>
                <w:b w:val="1"/>
                <w:rtl w:val="0"/>
              </w:rPr>
              <w:t xml:space="preserve">чоловіки</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bottom"/>
          </w:tcPr>
          <w:p w:rsidR="00000000" w:rsidDel="00000000" w:rsidP="00000000" w:rsidRDefault="00000000" w:rsidRPr="00000000" w14:paraId="000000BE">
            <w:pPr>
              <w:shd w:fill="ffffff" w:val="clear"/>
              <w:spacing w:after="0" w:before="0" w:line="261.8181818181818" w:lineRule="auto"/>
              <w:ind w:left="-20" w:firstLine="0"/>
              <w:jc w:val="right"/>
              <w:rPr/>
            </w:pPr>
            <w:r w:rsidDel="00000000" w:rsidR="00000000" w:rsidRPr="00000000">
              <w:rPr>
                <w:rtl w:val="0"/>
              </w:rPr>
              <w:t xml:space="preserve">9,1</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bottom"/>
          </w:tcPr>
          <w:p w:rsidR="00000000" w:rsidDel="00000000" w:rsidP="00000000" w:rsidRDefault="00000000" w:rsidRPr="00000000" w14:paraId="000000BF">
            <w:pPr>
              <w:shd w:fill="ffffff" w:val="clear"/>
              <w:spacing w:after="0" w:before="0" w:line="261.8181818181818" w:lineRule="auto"/>
              <w:ind w:left="-20" w:firstLine="0"/>
              <w:jc w:val="right"/>
              <w:rPr/>
            </w:pPr>
            <w:r w:rsidDel="00000000" w:rsidR="00000000" w:rsidRPr="00000000">
              <w:rPr>
                <w:rtl w:val="0"/>
              </w:rPr>
              <w:t xml:space="preserve">8,8</w:t>
            </w:r>
          </w:p>
        </w:tc>
        <w:tc>
          <w:tcPr>
            <w:tcBorders>
              <w:top w:color="000000" w:space="0" w:sz="4" w:val="single"/>
              <w:left w:color="000000" w:space="0" w:sz="4" w:val="single"/>
              <w:bottom w:color="000000" w:space="0" w:sz="4" w:val="single"/>
              <w:right w:color="000000" w:space="0" w:sz="4" w:val="single"/>
            </w:tcBorders>
            <w:tcMar>
              <w:top w:w="0.0" w:type="dxa"/>
              <w:left w:w="100.0" w:type="dxa"/>
              <w:bottom w:w="0.0" w:type="dxa"/>
              <w:right w:w="100.0" w:type="dxa"/>
            </w:tcMar>
            <w:vAlign w:val="bottom"/>
          </w:tcPr>
          <w:p w:rsidR="00000000" w:rsidDel="00000000" w:rsidP="00000000" w:rsidRDefault="00000000" w:rsidRPr="00000000" w14:paraId="000000C0">
            <w:pPr>
              <w:shd w:fill="ffffff" w:val="clear"/>
              <w:spacing w:after="0" w:before="0" w:line="261.8181818181818" w:lineRule="auto"/>
              <w:ind w:left="-20" w:firstLine="0"/>
              <w:jc w:val="right"/>
              <w:rPr/>
            </w:pPr>
            <w:r w:rsidDel="00000000" w:rsidR="00000000" w:rsidRPr="00000000">
              <w:rPr>
                <w:rtl w:val="0"/>
              </w:rPr>
              <w:t xml:space="preserve">10,3</w:t>
            </w:r>
          </w:p>
        </w:tc>
      </w:tr>
    </w:tbl>
    <w:p w:rsidR="00000000" w:rsidDel="00000000" w:rsidP="00000000" w:rsidRDefault="00000000" w:rsidRPr="00000000" w14:paraId="000000C1">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both"/>
        <w:rPr>
          <w:color w:val="ff0000"/>
        </w:rPr>
      </w:pPr>
      <w:r w:rsidDel="00000000" w:rsidR="00000000" w:rsidRPr="00000000">
        <w:rPr>
          <w:rtl w:val="0"/>
        </w:rPr>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both"/>
        <w:rPr>
          <w:sz w:val="24"/>
          <w:szCs w:val="24"/>
        </w:rPr>
      </w:pPr>
      <w:r w:rsidDel="00000000" w:rsidR="00000000" w:rsidRPr="00000000">
        <w:rPr>
          <w:sz w:val="24"/>
          <w:szCs w:val="24"/>
          <w:rtl w:val="0"/>
        </w:rPr>
        <w:t xml:space="preserve">Станом на 1 січня 2022 року кількість зареєстрованих шлюбів становила 8977, а розірвань шлюбів - 5664.</w:t>
      </w:r>
    </w:p>
    <w:p w:rsidR="00000000" w:rsidDel="00000000" w:rsidP="00000000" w:rsidRDefault="00000000" w:rsidRPr="00000000" w14:paraId="000000C3">
      <w:pPr>
        <w:rPr>
          <w:sz w:val="24"/>
          <w:szCs w:val="24"/>
        </w:rPr>
      </w:pPr>
      <w:r w:rsidDel="00000000" w:rsidR="00000000" w:rsidRPr="00000000">
        <w:rPr>
          <w:sz w:val="24"/>
          <w:szCs w:val="24"/>
          <w:rtl w:val="0"/>
        </w:rPr>
        <w:t xml:space="preserve">За інформацією Запорізької ОВА отриманою з Державного реєстру майна</w:t>
      </w:r>
      <w:r w:rsidDel="00000000" w:rsidR="00000000" w:rsidRPr="00000000">
        <w:rPr>
          <w:sz w:val="24"/>
          <w:szCs w:val="24"/>
          <w:rtl w:val="0"/>
        </w:rPr>
        <w:t xml:space="preserve">, </w:t>
      </w:r>
      <w:r w:rsidDel="00000000" w:rsidR="00000000" w:rsidRPr="00000000">
        <w:rPr>
          <w:sz w:val="24"/>
          <w:szCs w:val="24"/>
          <w:rtl w:val="0"/>
        </w:rPr>
        <w:t xml:space="preserve">станом на 1 січня 2023 року </w:t>
      </w:r>
      <w:r w:rsidDel="00000000" w:rsidR="00000000" w:rsidRPr="00000000">
        <w:rPr>
          <w:sz w:val="24"/>
          <w:szCs w:val="24"/>
          <w:rtl w:val="0"/>
        </w:rPr>
        <w:t xml:space="preserve">п</w:t>
      </w:r>
      <w:r w:rsidDel="00000000" w:rsidR="00000000" w:rsidRPr="00000000">
        <w:rPr>
          <w:sz w:val="24"/>
          <w:szCs w:val="24"/>
          <w:rtl w:val="0"/>
        </w:rPr>
        <w:t xml:space="preserve">ошкодженого та знищеного внаслідок бойових дій, терористичних актів, диверсій, спричинених збройною агресією російської федерації проти України, </w:t>
      </w:r>
      <w:r w:rsidDel="00000000" w:rsidR="00000000" w:rsidRPr="00000000">
        <w:rPr>
          <w:sz w:val="24"/>
          <w:szCs w:val="24"/>
          <w:rtl w:val="0"/>
        </w:rPr>
        <w:t xml:space="preserve">кількість зареєстрованих об'єктів житло</w:t>
      </w:r>
      <w:r w:rsidDel="00000000" w:rsidR="00000000" w:rsidRPr="00000000">
        <w:rPr>
          <w:sz w:val="24"/>
          <w:szCs w:val="24"/>
          <w:rtl w:val="0"/>
        </w:rPr>
        <w:t xml:space="preserve">вого фонду Запорізької області становить: одноквартирних будинків — 9084 од.; квартир, кімнат у гуртожитку — 4171 од.</w:t>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both"/>
        <w:rPr>
          <w:sz w:val="24"/>
          <w:szCs w:val="24"/>
        </w:rPr>
      </w:pPr>
      <w:r w:rsidDel="00000000" w:rsidR="00000000" w:rsidRPr="00000000">
        <w:rPr>
          <w:rtl w:val="0"/>
        </w:rPr>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both"/>
        <w:rPr>
          <w:sz w:val="24"/>
          <w:szCs w:val="24"/>
        </w:rPr>
      </w:pPr>
      <w:r w:rsidDel="00000000" w:rsidR="00000000" w:rsidRPr="00000000">
        <w:rPr>
          <w:rtl w:val="0"/>
        </w:rPr>
      </w:r>
    </w:p>
    <w:p w:rsidR="00000000" w:rsidDel="00000000" w:rsidP="00000000" w:rsidRDefault="00000000" w:rsidRPr="00000000" w14:paraId="000000C6">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0"/>
        <w:jc w:val="both"/>
        <w:rPr>
          <w:sz w:val="24"/>
          <w:szCs w:val="24"/>
        </w:rPr>
      </w:pPr>
      <w:r w:rsidDel="00000000" w:rsidR="00000000" w:rsidRPr="00000000">
        <w:rPr>
          <w:rtl w:val="0"/>
        </w:rPr>
      </w:r>
    </w:p>
    <w:p w:rsidR="00000000" w:rsidDel="00000000" w:rsidP="00000000" w:rsidRDefault="00000000" w:rsidRPr="00000000" w14:paraId="000000C7">
      <w:pPr>
        <w:rPr>
          <w:b w:val="1"/>
          <w:sz w:val="24"/>
          <w:szCs w:val="24"/>
        </w:rPr>
      </w:pPr>
      <w:r w:rsidDel="00000000" w:rsidR="00000000" w:rsidRPr="00000000">
        <w:rPr>
          <w:b w:val="1"/>
          <w:sz w:val="24"/>
          <w:szCs w:val="24"/>
          <w:rtl w:val="0"/>
        </w:rPr>
        <w:t xml:space="preserve">1.3. Вразливі групи </w:t>
      </w:r>
    </w:p>
    <w:p w:rsidR="00000000" w:rsidDel="00000000" w:rsidP="00000000" w:rsidRDefault="00000000" w:rsidRPr="00000000" w14:paraId="000000C8">
      <w:pPr>
        <w:rPr>
          <w:sz w:val="24"/>
          <w:szCs w:val="24"/>
        </w:rPr>
      </w:pPr>
      <w:r w:rsidDel="00000000" w:rsidR="00000000" w:rsidRPr="00000000">
        <w:rPr>
          <w:sz w:val="24"/>
          <w:szCs w:val="24"/>
          <w:rtl w:val="0"/>
        </w:rPr>
        <w:t xml:space="preserve">З огляду на повномасштабне російське вторгнення в Гендерному профілі відображені вразливі групи жінок і чоловіків, дівчат і хлопців</w:t>
      </w:r>
      <w:r w:rsidDel="00000000" w:rsidR="00000000" w:rsidRPr="00000000">
        <w:rPr>
          <w:sz w:val="24"/>
          <w:szCs w:val="24"/>
          <w:vertAlign w:val="superscript"/>
        </w:rPr>
        <w:footnoteReference w:customMarkFollows="0" w:id="2"/>
      </w:r>
      <w:r w:rsidDel="00000000" w:rsidR="00000000" w:rsidRPr="00000000">
        <w:rPr>
          <w:sz w:val="24"/>
          <w:szCs w:val="24"/>
          <w:rtl w:val="0"/>
        </w:rPr>
        <w:t xml:space="preserve">, в тому числі, які визначені </w:t>
      </w:r>
      <w:hyperlink r:id="rId22">
        <w:r w:rsidDel="00000000" w:rsidR="00000000" w:rsidRPr="00000000">
          <w:rPr>
            <w:color w:val="1155cc"/>
            <w:sz w:val="24"/>
            <w:szCs w:val="24"/>
            <w:u w:val="single"/>
            <w:rtl w:val="0"/>
          </w:rPr>
          <w:t xml:space="preserve">Національним планом дій з виконання резолюції Ради Безпеки ООН 1325 “Жінки, мир, безпека” на період до 2025 року</w:t>
        </w:r>
      </w:hyperlink>
      <w:r w:rsidDel="00000000" w:rsidR="00000000" w:rsidRPr="00000000">
        <w:rPr>
          <w:sz w:val="24"/>
          <w:szCs w:val="24"/>
          <w:rtl w:val="0"/>
        </w:rPr>
        <w:t xml:space="preserve"> та </w:t>
      </w:r>
      <w:hyperlink r:id="rId23">
        <w:r w:rsidDel="00000000" w:rsidR="00000000" w:rsidRPr="00000000">
          <w:rPr>
            <w:color w:val="1155cc"/>
            <w:sz w:val="24"/>
            <w:szCs w:val="24"/>
            <w:u w:val="single"/>
            <w:rtl w:val="0"/>
          </w:rPr>
          <w:t xml:space="preserve">Обласним планом дій</w:t>
        </w:r>
      </w:hyperlink>
      <w:r w:rsidDel="00000000" w:rsidR="00000000" w:rsidRPr="00000000">
        <w:rPr>
          <w:sz w:val="24"/>
          <w:szCs w:val="24"/>
          <w:rtl w:val="0"/>
        </w:rPr>
        <w:t xml:space="preserve">. </w:t>
      </w:r>
    </w:p>
    <w:p w:rsidR="00000000" w:rsidDel="00000000" w:rsidP="00000000" w:rsidRDefault="00000000" w:rsidRPr="00000000" w14:paraId="000000C9">
      <w:pPr>
        <w:rPr>
          <w:sz w:val="24"/>
          <w:szCs w:val="24"/>
        </w:rPr>
      </w:pPr>
      <w:r w:rsidDel="00000000" w:rsidR="00000000" w:rsidRPr="00000000">
        <w:rPr>
          <w:sz w:val="24"/>
          <w:szCs w:val="24"/>
          <w:rtl w:val="0"/>
        </w:rPr>
        <w:t xml:space="preserve">За інформацією Департамента соціального захисту населення Запорізької ОВА у 2023 році у складних життєвих обставинах перебувають 1296 сімей/осіб. Згідно з даними річної звітності 12—соц</w:t>
      </w:r>
      <w:r w:rsidDel="00000000" w:rsidR="00000000" w:rsidRPr="00000000">
        <w:rPr>
          <w:sz w:val="24"/>
          <w:szCs w:val="24"/>
          <w:vertAlign w:val="superscript"/>
        </w:rPr>
        <w:footnoteReference w:customMarkFollows="0" w:id="3"/>
      </w:r>
      <w:r w:rsidDel="00000000" w:rsidR="00000000" w:rsidRPr="00000000">
        <w:rPr>
          <w:sz w:val="24"/>
          <w:szCs w:val="24"/>
          <w:rtl w:val="0"/>
        </w:rPr>
        <w:t xml:space="preserve">, серед громадян, які перебувають у складних життєвих обставинах найбільша частка - особи похилого віку (старше 80 років), переважна більшість з яких жінки. Так, у 2021 році — 9939 осіб; у 2022 році — 4194 особи (на підконтрольній Уряду України території); у 2023 році — 2931 особа (на підконтрольній Уряду України території).</w:t>
      </w:r>
    </w:p>
    <w:p w:rsidR="00000000" w:rsidDel="00000000" w:rsidP="00000000" w:rsidRDefault="00000000" w:rsidRPr="00000000" w14:paraId="000000CA">
      <w:pPr>
        <w:rPr>
          <w:sz w:val="24"/>
          <w:szCs w:val="24"/>
        </w:rPr>
      </w:pPr>
      <w:r w:rsidDel="00000000" w:rsidR="00000000" w:rsidRPr="00000000">
        <w:rPr>
          <w:sz w:val="24"/>
          <w:szCs w:val="24"/>
          <w:rtl w:val="0"/>
        </w:rPr>
        <w:t xml:space="preserve">Станом на 01 січня 2023 року кількість пенсіонерів у області склала 306,1 тис. жінок (61,2%) та 193,8 тис. чоловіків (38,8%). Середній розмір призначених місячних пенсій пенсіонерів жінок складає 4068,90 грн, натомість чоловіків - 5889,88 грн.</w:t>
      </w:r>
      <w:r w:rsidDel="00000000" w:rsidR="00000000" w:rsidRPr="00000000">
        <w:rPr>
          <w:sz w:val="24"/>
          <w:szCs w:val="24"/>
          <w:vertAlign w:val="superscript"/>
        </w:rPr>
        <w:footnoteReference w:customMarkFollows="0" w:id="4"/>
      </w:r>
      <w:r w:rsidDel="00000000" w:rsidR="00000000" w:rsidRPr="00000000">
        <w:rPr>
          <w:sz w:val="24"/>
          <w:szCs w:val="24"/>
          <w:rtl w:val="0"/>
        </w:rPr>
        <w:t xml:space="preserve"> </w:t>
      </w:r>
    </w:p>
    <w:p w:rsidR="00000000" w:rsidDel="00000000" w:rsidP="00000000" w:rsidRDefault="00000000" w:rsidRPr="00000000" w14:paraId="000000CB">
      <w:pPr>
        <w:rPr>
          <w:sz w:val="24"/>
          <w:szCs w:val="24"/>
        </w:rPr>
      </w:pPr>
      <w:r w:rsidDel="00000000" w:rsidR="00000000" w:rsidRPr="00000000">
        <w:rPr>
          <w:sz w:val="24"/>
          <w:szCs w:val="24"/>
          <w:rtl w:val="0"/>
        </w:rPr>
        <w:t xml:space="preserve">Станом на 01 січня 2023 року кількість кількість осіб з інвалідністю 106,4 тис. осіб, із них І групи - 8,5 тис. осіб; ІІ групи - 32,4 тис. осіб, ІІІ групи -  61,3 тис. осіб. 2476 жінок, уперше визнаних особами з інвалідністю, в тому числі 2127 - у міській місцевості, 349 - у сільській місцевості. Кількість дітей з інвалідністю віком до 18 років складає 4126 осіб, з них  1640 дівчат</w:t>
      </w:r>
      <w:r w:rsidDel="00000000" w:rsidR="00000000" w:rsidRPr="00000000">
        <w:rPr>
          <w:sz w:val="24"/>
          <w:szCs w:val="24"/>
          <w:vertAlign w:val="superscript"/>
        </w:rPr>
        <w:footnoteReference w:customMarkFollows="0" w:id="5"/>
      </w:r>
      <w:r w:rsidDel="00000000" w:rsidR="00000000" w:rsidRPr="00000000">
        <w:rPr>
          <w:sz w:val="24"/>
          <w:szCs w:val="24"/>
          <w:rtl w:val="0"/>
        </w:rPr>
        <w:t xml:space="preserve">.</w:t>
      </w:r>
    </w:p>
    <w:p w:rsidR="00000000" w:rsidDel="00000000" w:rsidP="00000000" w:rsidRDefault="00000000" w:rsidRPr="00000000" w14:paraId="000000CC">
      <w:pPr>
        <w:rPr>
          <w:sz w:val="24"/>
          <w:szCs w:val="24"/>
        </w:rPr>
      </w:pPr>
      <w:r w:rsidDel="00000000" w:rsidR="00000000" w:rsidRPr="00000000">
        <w:rPr>
          <w:sz w:val="24"/>
          <w:szCs w:val="24"/>
          <w:rtl w:val="0"/>
        </w:rPr>
        <w:t xml:space="preserve">Кількість багатодітних сімей в регіоні складала станом на: 01.01.2022 — 9004; 01.01.2023 — 9647; 01.01.2024 — 3829. Кількість дітей у багатодітних сім'ях складала станом на: 01.01.2022 — 29702 особи; 01.01.2023 — 31145 осіб; 01.01.2024 — 12117 осіб.</w:t>
      </w:r>
    </w:p>
    <w:p w:rsidR="00000000" w:rsidDel="00000000" w:rsidP="00000000" w:rsidRDefault="00000000" w:rsidRPr="00000000" w14:paraId="000000CD">
      <w:pPr>
        <w:rPr>
          <w:sz w:val="24"/>
          <w:szCs w:val="24"/>
        </w:rPr>
      </w:pPr>
      <w:r w:rsidDel="00000000" w:rsidR="00000000" w:rsidRPr="00000000">
        <w:rPr>
          <w:sz w:val="24"/>
          <w:szCs w:val="24"/>
          <w:rtl w:val="0"/>
        </w:rPr>
        <w:t xml:space="preserve">Загальна кількість дітей-сиріт і дітей, позбавлених батьківського піклування на початок 2022 року складає 1086 осіб, з них 207 дітей, яким надано статус дитини-сироти, дитини, позбавленої батьківського піклування протягом року (98 дівчат)</w:t>
      </w:r>
      <w:r w:rsidDel="00000000" w:rsidR="00000000" w:rsidRPr="00000000">
        <w:rPr>
          <w:sz w:val="24"/>
          <w:szCs w:val="24"/>
          <w:vertAlign w:val="superscript"/>
        </w:rPr>
        <w:footnoteReference w:customMarkFollows="0" w:id="6"/>
      </w:r>
      <w:r w:rsidDel="00000000" w:rsidR="00000000" w:rsidRPr="00000000">
        <w:rPr>
          <w:sz w:val="24"/>
          <w:szCs w:val="24"/>
          <w:rtl w:val="0"/>
        </w:rPr>
        <w:t xml:space="preserve">.</w:t>
      </w:r>
    </w:p>
    <w:p w:rsidR="00000000" w:rsidDel="00000000" w:rsidP="00000000" w:rsidRDefault="00000000" w:rsidRPr="00000000" w14:paraId="000000CE">
      <w:pPr>
        <w:ind w:left="3600" w:firstLine="0"/>
        <w:rPr>
          <w:sz w:val="24"/>
          <w:szCs w:val="24"/>
        </w:rPr>
      </w:pPr>
      <w:r w:rsidDel="00000000" w:rsidR="00000000" w:rsidRPr="00000000">
        <w:rPr>
          <w:b w:val="1"/>
          <w:i w:val="1"/>
          <w:sz w:val="24"/>
          <w:szCs w:val="24"/>
          <w:rtl w:val="0"/>
        </w:rPr>
        <w:t xml:space="preserve">Рисунок 1.4. Кількість внутрішньо переміщених осіб за статтю, осіб</w:t>
      </w:r>
      <w:r w:rsidDel="00000000" w:rsidR="00000000" w:rsidRPr="00000000">
        <w:rPr>
          <w:rtl w:val="0"/>
        </w:rPr>
      </w:r>
    </w:p>
    <w:p w:rsidR="00000000" w:rsidDel="00000000" w:rsidP="00000000" w:rsidRDefault="00000000" w:rsidRPr="00000000" w14:paraId="000000CF">
      <w:pPr>
        <w:jc w:val="center"/>
        <w:rPr>
          <w:sz w:val="24"/>
          <w:szCs w:val="24"/>
        </w:rPr>
      </w:pPr>
      <w:r w:rsidDel="00000000" w:rsidR="00000000" w:rsidRPr="00000000">
        <w:rPr>
          <w:sz w:val="24"/>
          <w:szCs w:val="24"/>
        </w:rPr>
        <w:drawing>
          <wp:inline distB="114300" distT="114300" distL="114300" distR="114300">
            <wp:extent cx="4483332" cy="2691606"/>
            <wp:effectExtent b="0" l="0" r="0" t="0"/>
            <wp:docPr id="6" name="image10.png"/>
            <a:graphic>
              <a:graphicData uri="http://schemas.openxmlformats.org/drawingml/2006/picture">
                <pic:pic>
                  <pic:nvPicPr>
                    <pic:cNvPr id="0" name="image10.png"/>
                    <pic:cNvPicPr preferRelativeResize="0"/>
                  </pic:nvPicPr>
                  <pic:blipFill>
                    <a:blip r:embed="rId24"/>
                    <a:srcRect b="0" l="0" r="0" t="0"/>
                    <a:stretch>
                      <a:fillRect/>
                    </a:stretch>
                  </pic:blipFill>
                  <pic:spPr>
                    <a:xfrm>
                      <a:off x="0" y="0"/>
                      <a:ext cx="4483332" cy="2691606"/>
                    </a:xfrm>
                    <a:prstGeom prst="rect"/>
                    <a:ln/>
                  </pic:spPr>
                </pic:pic>
              </a:graphicData>
            </a:graphic>
          </wp:inline>
        </w:drawing>
      </w:r>
      <w:r w:rsidDel="00000000" w:rsidR="00000000" w:rsidRPr="00000000">
        <w:rPr>
          <w:rtl w:val="0"/>
        </w:rPr>
      </w:r>
    </w:p>
    <w:p w:rsidR="00000000" w:rsidDel="00000000" w:rsidP="00000000" w:rsidRDefault="00000000" w:rsidRPr="00000000" w14:paraId="000000D0">
      <w:pPr>
        <w:rPr>
          <w:color w:val="ff0000"/>
          <w:sz w:val="24"/>
          <w:szCs w:val="24"/>
        </w:rPr>
      </w:pPr>
      <w:r w:rsidDel="00000000" w:rsidR="00000000" w:rsidRPr="00000000">
        <w:rPr>
          <w:rtl w:val="0"/>
        </w:rPr>
      </w:r>
    </w:p>
    <w:p w:rsidR="00000000" w:rsidDel="00000000" w:rsidP="00000000" w:rsidRDefault="00000000" w:rsidRPr="00000000" w14:paraId="000000D1">
      <w:pPr>
        <w:rPr>
          <w:sz w:val="24"/>
          <w:szCs w:val="24"/>
        </w:rPr>
      </w:pPr>
      <w:r w:rsidDel="00000000" w:rsidR="00000000" w:rsidRPr="00000000">
        <w:rPr>
          <w:sz w:val="24"/>
          <w:szCs w:val="24"/>
          <w:rtl w:val="0"/>
        </w:rPr>
        <w:t xml:space="preserve">Після початку повномасштабного вторгнення багато жителів області виїхали. Проте з міст та сіл, які перебувають у тимчасовій окупації або на лінії розмежування до Запоріжжя приїхали внутрішньо переміщені особи. Згідно з Єдиною інформаційною базою даних про внутрішньо переміщених осіб, у Запорізькій області зареєстровано (Рис. 1.4) станом на: 01.01.2022 — 115367 ВПО, з яких 66312 жінок (57,48%) та 49055 чоловіків (42,52%); на 01.01.2023 — 201802 ВПО, з яких 111941 жінка (55,47%) та 89861 чоловік (44,53%); на 01.01.2024 — 232116 ВПО, з яких 129135 жінок (55,63%) та 102965 чоловіків (44,36%). Жінки з дітьми переважають серед</w:t>
      </w:r>
      <w:r w:rsidDel="00000000" w:rsidR="00000000" w:rsidRPr="00000000">
        <w:rPr>
          <w:sz w:val="24"/>
          <w:szCs w:val="24"/>
          <w:rtl w:val="0"/>
        </w:rPr>
        <w:t xml:space="preserve"> тих, хто виїхав з окупованих територій.</w:t>
      </w:r>
      <w:r w:rsidDel="00000000" w:rsidR="00000000" w:rsidRPr="00000000">
        <w:rPr>
          <w:sz w:val="24"/>
          <w:szCs w:val="24"/>
          <w:rtl w:val="0"/>
        </w:rPr>
        <w:t xml:space="preserve"> Більшість з них працездатного віку з вищою освітою. </w:t>
      </w:r>
    </w:p>
    <w:p w:rsidR="00000000" w:rsidDel="00000000" w:rsidP="00000000" w:rsidRDefault="00000000" w:rsidRPr="00000000" w14:paraId="000000D2">
      <w:pPr>
        <w:ind w:left="3600" w:firstLine="720"/>
        <w:rPr>
          <w:b w:val="1"/>
          <w:i w:val="1"/>
          <w:sz w:val="24"/>
          <w:szCs w:val="24"/>
        </w:rPr>
      </w:pPr>
      <w:r w:rsidDel="00000000" w:rsidR="00000000" w:rsidRPr="00000000">
        <w:rPr>
          <w:b w:val="1"/>
          <w:i w:val="1"/>
          <w:sz w:val="24"/>
          <w:szCs w:val="24"/>
          <w:rtl w:val="0"/>
        </w:rPr>
        <w:t xml:space="preserve">Рисунок 1.5.  Вразливі групи станом на 01.01.2024 </w:t>
      </w:r>
    </w:p>
    <w:p w:rsidR="00000000" w:rsidDel="00000000" w:rsidP="00000000" w:rsidRDefault="00000000" w:rsidRPr="00000000" w14:paraId="000000D3">
      <w:pPr>
        <w:shd w:fill="ffffff" w:val="clear"/>
        <w:spacing w:after="150" w:before="0" w:lineRule="auto"/>
        <w:ind w:firstLine="450"/>
        <w:rPr/>
      </w:pPr>
      <w:r w:rsidDel="00000000" w:rsidR="00000000" w:rsidRPr="00000000">
        <w:rPr>
          <w:rtl w:val="0"/>
        </w:rPr>
      </w:r>
    </w:p>
    <w:tbl>
      <w:tblPr>
        <w:tblStyle w:val="Table3"/>
        <w:tblW w:w="9600.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2451"/>
        <w:gridCol w:w="2109"/>
        <w:gridCol w:w="2135.9999999999995"/>
        <w:gridCol w:w="2904.0000000000005"/>
        <w:tblGridChange w:id="0">
          <w:tblGrid>
            <w:gridCol w:w="2451"/>
            <w:gridCol w:w="2109"/>
            <w:gridCol w:w="2135.9999999999995"/>
            <w:gridCol w:w="2904.0000000000005"/>
          </w:tblGrid>
        </w:tblGridChange>
      </w:tblGrid>
      <w:tr>
        <w:trPr>
          <w:cantSplit w:val="0"/>
          <w:tblHeader w:val="0"/>
        </w:trPr>
        <w:tc>
          <w:tcPr/>
          <w:p w:rsidR="00000000" w:rsidDel="00000000" w:rsidP="00000000" w:rsidRDefault="00000000" w:rsidRPr="00000000" w14:paraId="000000D4">
            <w:pPr>
              <w:spacing w:after="160" w:line="259" w:lineRule="auto"/>
              <w:jc w:val="center"/>
              <w:rPr/>
            </w:pPr>
            <w:r w:rsidDel="00000000" w:rsidR="00000000" w:rsidRPr="00000000">
              <w:rPr/>
              <w:drawing>
                <wp:inline distB="0" distT="0" distL="0" distR="0">
                  <wp:extent cx="831600" cy="720000"/>
                  <wp:effectExtent b="0" l="0" r="0" t="0"/>
                  <wp:docPr descr="A close up of a logo&#10;&#10;Description automatically generated" id="11" name="image5.png"/>
                  <a:graphic>
                    <a:graphicData uri="http://schemas.openxmlformats.org/drawingml/2006/picture">
                      <pic:pic>
                        <pic:nvPicPr>
                          <pic:cNvPr descr="A close up of a logo&#10;&#10;Description automatically generated" id="0" name="image5.png"/>
                          <pic:cNvPicPr preferRelativeResize="0"/>
                        </pic:nvPicPr>
                        <pic:blipFill>
                          <a:blip r:embed="rId25"/>
                          <a:srcRect b="0" l="0" r="0" t="0"/>
                          <a:stretch>
                            <a:fillRect/>
                          </a:stretch>
                        </pic:blipFill>
                        <pic:spPr>
                          <a:xfrm>
                            <a:off x="0" y="0"/>
                            <a:ext cx="831600" cy="720000"/>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D5">
            <w:pPr>
              <w:spacing w:after="160" w:line="259" w:lineRule="auto"/>
              <w:jc w:val="center"/>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257175</wp:posOffset>
                  </wp:positionH>
                  <wp:positionV relativeFrom="paragraph">
                    <wp:posOffset>19050</wp:posOffset>
                  </wp:positionV>
                  <wp:extent cx="320400" cy="720000"/>
                  <wp:effectExtent b="0" l="0" r="0" t="0"/>
                  <wp:wrapNone/>
                  <wp:docPr id="15" name="image8.png"/>
                  <a:graphic>
                    <a:graphicData uri="http://schemas.openxmlformats.org/drawingml/2006/picture">
                      <pic:pic>
                        <pic:nvPicPr>
                          <pic:cNvPr id="0" name="image8.png"/>
                          <pic:cNvPicPr preferRelativeResize="0"/>
                        </pic:nvPicPr>
                        <pic:blipFill>
                          <a:blip r:embed="rId26"/>
                          <a:srcRect b="0" l="0" r="0" t="0"/>
                          <a:stretch>
                            <a:fillRect/>
                          </a:stretch>
                        </pic:blipFill>
                        <pic:spPr>
                          <a:xfrm>
                            <a:off x="0" y="0"/>
                            <a:ext cx="320400" cy="720000"/>
                          </a:xfrm>
                          <a:prstGeom prst="rect"/>
                          <a:ln/>
                        </pic:spPr>
                      </pic:pic>
                    </a:graphicData>
                  </a:graphic>
                </wp:anchor>
              </w:drawing>
            </w:r>
          </w:p>
        </w:tc>
        <w:tc>
          <w:tcPr/>
          <w:p w:rsidR="00000000" w:rsidDel="00000000" w:rsidP="00000000" w:rsidRDefault="00000000" w:rsidRPr="00000000" w14:paraId="000000D6">
            <w:pPr>
              <w:spacing w:after="160" w:line="259" w:lineRule="auto"/>
              <w:jc w:val="center"/>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95250</wp:posOffset>
                  </wp:positionH>
                  <wp:positionV relativeFrom="paragraph">
                    <wp:posOffset>105693</wp:posOffset>
                  </wp:positionV>
                  <wp:extent cx="550800" cy="720000"/>
                  <wp:effectExtent b="0" l="0" r="0" t="0"/>
                  <wp:wrapSquare wrapText="bothSides" distB="0" distT="0" distL="0" distR="0"/>
                  <wp:docPr id="7" name="image9.png"/>
                  <a:graphic>
                    <a:graphicData uri="http://schemas.openxmlformats.org/drawingml/2006/picture">
                      <pic:pic>
                        <pic:nvPicPr>
                          <pic:cNvPr id="0" name="image9.png"/>
                          <pic:cNvPicPr preferRelativeResize="0"/>
                        </pic:nvPicPr>
                        <pic:blipFill>
                          <a:blip r:embed="rId27"/>
                          <a:srcRect b="0" l="0" r="0" t="0"/>
                          <a:stretch>
                            <a:fillRect/>
                          </a:stretch>
                        </pic:blipFill>
                        <pic:spPr>
                          <a:xfrm>
                            <a:off x="0" y="0"/>
                            <a:ext cx="550800" cy="720000"/>
                          </a:xfrm>
                          <a:prstGeom prst="rect"/>
                          <a:ln/>
                        </pic:spPr>
                      </pic:pic>
                    </a:graphicData>
                  </a:graphic>
                </wp:anchor>
              </w:drawing>
            </w:r>
          </w:p>
        </w:tc>
        <w:tc>
          <w:tcPr/>
          <w:p w:rsidR="00000000" w:rsidDel="00000000" w:rsidP="00000000" w:rsidRDefault="00000000" w:rsidRPr="00000000" w14:paraId="000000D7">
            <w:pPr>
              <w:spacing w:after="160" w:line="259" w:lineRule="auto"/>
              <w:jc w:val="center"/>
              <w:rPr/>
            </w:pPr>
            <w:r w:rsidDel="00000000" w:rsidR="00000000" w:rsidRPr="00000000">
              <w:rPr>
                <w:rtl w:val="0"/>
              </w:rPr>
            </w:r>
            <w:r w:rsidDel="00000000" w:rsidR="00000000" w:rsidRPr="00000000">
              <w:drawing>
                <wp:anchor allowOverlap="1" behindDoc="0" distB="0" distT="0" distL="0" distR="0" hidden="0" layoutInCell="1" locked="0" relativeHeight="0" simplePos="0">
                  <wp:simplePos x="0" y="0"/>
                  <wp:positionH relativeFrom="column">
                    <wp:posOffset>47625</wp:posOffset>
                  </wp:positionH>
                  <wp:positionV relativeFrom="paragraph">
                    <wp:posOffset>19050</wp:posOffset>
                  </wp:positionV>
                  <wp:extent cx="831600" cy="720000"/>
                  <wp:effectExtent b="0" l="0" r="0" t="0"/>
                  <wp:wrapNone/>
                  <wp:docPr id="14" name="image2.png"/>
                  <a:graphic>
                    <a:graphicData uri="http://schemas.openxmlformats.org/drawingml/2006/picture">
                      <pic:pic>
                        <pic:nvPicPr>
                          <pic:cNvPr id="0" name="image2.png"/>
                          <pic:cNvPicPr preferRelativeResize="0"/>
                        </pic:nvPicPr>
                        <pic:blipFill>
                          <a:blip r:embed="rId28"/>
                          <a:srcRect b="0" l="0" r="0" t="0"/>
                          <a:stretch>
                            <a:fillRect/>
                          </a:stretch>
                        </pic:blipFill>
                        <pic:spPr>
                          <a:xfrm>
                            <a:off x="0" y="0"/>
                            <a:ext cx="831600" cy="720000"/>
                          </a:xfrm>
                          <a:prstGeom prst="rect"/>
                          <a:ln/>
                        </pic:spPr>
                      </pic:pic>
                    </a:graphicData>
                  </a:graphic>
                </wp:anchor>
              </w:drawing>
            </w:r>
          </w:p>
        </w:tc>
      </w:tr>
      <w:tr>
        <w:trPr>
          <w:cantSplit w:val="0"/>
          <w:tblHeader w:val="0"/>
        </w:trPr>
        <w:tc>
          <w:tcPr/>
          <w:p w:rsidR="00000000" w:rsidDel="00000000" w:rsidP="00000000" w:rsidRDefault="00000000" w:rsidRPr="00000000" w14:paraId="000000D8">
            <w:pPr>
              <w:spacing w:after="0" w:line="259" w:lineRule="auto"/>
              <w:jc w:val="left"/>
              <w:rPr>
                <w:b w:val="1"/>
                <w:sz w:val="18"/>
                <w:szCs w:val="18"/>
              </w:rPr>
            </w:pPr>
            <w:r w:rsidDel="00000000" w:rsidR="00000000" w:rsidRPr="00000000">
              <w:rPr>
                <w:sz w:val="20"/>
                <w:szCs w:val="20"/>
                <w:rtl w:val="0"/>
              </w:rPr>
              <w:t xml:space="preserve">232116 </w:t>
            </w:r>
            <w:r w:rsidDel="00000000" w:rsidR="00000000" w:rsidRPr="00000000">
              <w:rPr>
                <w:b w:val="1"/>
                <w:sz w:val="20"/>
                <w:szCs w:val="20"/>
                <w:rtl w:val="0"/>
              </w:rPr>
              <w:t xml:space="preserve">ВПО</w:t>
            </w:r>
            <w:r w:rsidDel="00000000" w:rsidR="00000000" w:rsidRPr="00000000">
              <w:rPr>
                <w:sz w:val="20"/>
                <w:szCs w:val="20"/>
                <w:rtl w:val="0"/>
              </w:rPr>
              <w:t xml:space="preserve">, з яких: 55,63% жін., 44,36% чол.</w:t>
            </w:r>
            <w:r w:rsidDel="00000000" w:rsidR="00000000" w:rsidRPr="00000000">
              <w:rPr>
                <w:rtl w:val="0"/>
              </w:rPr>
            </w:r>
          </w:p>
        </w:tc>
        <w:tc>
          <w:tcPr/>
          <w:p w:rsidR="00000000" w:rsidDel="00000000" w:rsidP="00000000" w:rsidRDefault="00000000" w:rsidRPr="00000000" w14:paraId="000000D9">
            <w:pPr>
              <w:spacing w:before="0" w:lineRule="auto"/>
              <w:jc w:val="both"/>
              <w:rPr>
                <w:sz w:val="20"/>
                <w:szCs w:val="20"/>
              </w:rPr>
            </w:pPr>
            <w:r w:rsidDel="00000000" w:rsidR="00000000" w:rsidRPr="00000000">
              <w:rPr>
                <w:sz w:val="20"/>
                <w:szCs w:val="20"/>
                <w:rtl w:val="0"/>
              </w:rPr>
              <w:t xml:space="preserve">2931 осіб </w:t>
            </w:r>
            <w:r w:rsidDel="00000000" w:rsidR="00000000" w:rsidRPr="00000000">
              <w:rPr>
                <w:b w:val="1"/>
                <w:sz w:val="20"/>
                <w:szCs w:val="20"/>
                <w:rtl w:val="0"/>
              </w:rPr>
              <w:t xml:space="preserve">СЖО</w:t>
            </w:r>
            <w:r w:rsidDel="00000000" w:rsidR="00000000" w:rsidRPr="00000000">
              <w:rPr>
                <w:sz w:val="20"/>
                <w:szCs w:val="20"/>
                <w:rtl w:val="0"/>
              </w:rPr>
              <w:t xml:space="preserve"> </w:t>
            </w:r>
          </w:p>
          <w:p w:rsidR="00000000" w:rsidDel="00000000" w:rsidP="00000000" w:rsidRDefault="00000000" w:rsidRPr="00000000" w14:paraId="000000DA">
            <w:pPr>
              <w:spacing w:before="0" w:lineRule="auto"/>
              <w:jc w:val="both"/>
              <w:rPr>
                <w:b w:val="1"/>
              </w:rPr>
            </w:pPr>
            <w:r w:rsidDel="00000000" w:rsidR="00000000" w:rsidRPr="00000000">
              <w:rPr>
                <w:sz w:val="20"/>
                <w:szCs w:val="20"/>
                <w:rtl w:val="0"/>
              </w:rPr>
              <w:t xml:space="preserve">віком </w:t>
            </w:r>
            <w:r w:rsidDel="00000000" w:rsidR="00000000" w:rsidRPr="00000000">
              <w:rPr>
                <w:b w:val="1"/>
                <w:sz w:val="20"/>
                <w:szCs w:val="20"/>
                <w:rtl w:val="0"/>
              </w:rPr>
              <w:t xml:space="preserve">80 р. i ст.</w:t>
            </w:r>
            <w:r w:rsidDel="00000000" w:rsidR="00000000" w:rsidRPr="00000000">
              <w:rPr>
                <w:rtl w:val="0"/>
              </w:rPr>
            </w:r>
          </w:p>
        </w:tc>
        <w:tc>
          <w:tcPr/>
          <w:p w:rsidR="00000000" w:rsidDel="00000000" w:rsidP="00000000" w:rsidRDefault="00000000" w:rsidRPr="00000000" w14:paraId="000000DB">
            <w:pPr>
              <w:spacing w:before="0" w:lineRule="auto"/>
              <w:jc w:val="left"/>
              <w:rPr>
                <w:b w:val="1"/>
                <w:sz w:val="20"/>
                <w:szCs w:val="20"/>
              </w:rPr>
            </w:pPr>
            <w:r w:rsidDel="00000000" w:rsidR="00000000" w:rsidRPr="00000000">
              <w:rPr>
                <w:sz w:val="20"/>
                <w:szCs w:val="20"/>
                <w:rtl w:val="0"/>
              </w:rPr>
              <w:t xml:space="preserve">117456 </w:t>
            </w:r>
            <w:r w:rsidDel="00000000" w:rsidR="00000000" w:rsidRPr="00000000">
              <w:rPr>
                <w:b w:val="1"/>
                <w:sz w:val="20"/>
                <w:szCs w:val="20"/>
                <w:rtl w:val="0"/>
              </w:rPr>
              <w:t xml:space="preserve">осіб з</w:t>
            </w:r>
          </w:p>
          <w:p w:rsidR="00000000" w:rsidDel="00000000" w:rsidP="00000000" w:rsidRDefault="00000000" w:rsidRPr="00000000" w14:paraId="000000DC">
            <w:pPr>
              <w:spacing w:before="0" w:lineRule="auto"/>
              <w:jc w:val="both"/>
              <w:rPr>
                <w:b w:val="1"/>
              </w:rPr>
            </w:pPr>
            <w:r w:rsidDel="00000000" w:rsidR="00000000" w:rsidRPr="00000000">
              <w:rPr>
                <w:b w:val="1"/>
                <w:sz w:val="20"/>
                <w:szCs w:val="20"/>
                <w:rtl w:val="0"/>
              </w:rPr>
              <w:t xml:space="preserve">інвалідністю</w:t>
            </w:r>
            <w:r w:rsidDel="00000000" w:rsidR="00000000" w:rsidRPr="00000000">
              <w:rPr>
                <w:rtl w:val="0"/>
              </w:rPr>
            </w:r>
          </w:p>
        </w:tc>
        <w:tc>
          <w:tcPr/>
          <w:p w:rsidR="00000000" w:rsidDel="00000000" w:rsidP="00000000" w:rsidRDefault="00000000" w:rsidRPr="00000000" w14:paraId="000000DD">
            <w:pPr>
              <w:spacing w:before="0" w:lineRule="auto"/>
              <w:jc w:val="both"/>
              <w:rPr>
                <w:sz w:val="20"/>
                <w:szCs w:val="20"/>
              </w:rPr>
            </w:pPr>
            <w:r w:rsidDel="00000000" w:rsidR="00000000" w:rsidRPr="00000000">
              <w:rPr>
                <w:sz w:val="20"/>
                <w:szCs w:val="20"/>
                <w:rtl w:val="0"/>
              </w:rPr>
              <w:t xml:space="preserve">3829 </w:t>
            </w:r>
            <w:r w:rsidDel="00000000" w:rsidR="00000000" w:rsidRPr="00000000">
              <w:rPr>
                <w:b w:val="1"/>
                <w:sz w:val="20"/>
                <w:szCs w:val="20"/>
                <w:rtl w:val="0"/>
              </w:rPr>
              <w:t xml:space="preserve">багатодітних сімей</w:t>
            </w:r>
            <w:r w:rsidDel="00000000" w:rsidR="00000000" w:rsidRPr="00000000">
              <w:rPr>
                <w:sz w:val="20"/>
                <w:szCs w:val="20"/>
                <w:rtl w:val="0"/>
              </w:rPr>
              <w:t xml:space="preserve">, </w:t>
            </w:r>
          </w:p>
          <w:p w:rsidR="00000000" w:rsidDel="00000000" w:rsidP="00000000" w:rsidRDefault="00000000" w:rsidRPr="00000000" w14:paraId="000000DE">
            <w:pPr>
              <w:spacing w:before="0" w:lineRule="auto"/>
              <w:jc w:val="both"/>
              <w:rPr>
                <w:sz w:val="20"/>
                <w:szCs w:val="20"/>
              </w:rPr>
            </w:pPr>
            <w:r w:rsidDel="00000000" w:rsidR="00000000" w:rsidRPr="00000000">
              <w:rPr>
                <w:sz w:val="20"/>
                <w:szCs w:val="20"/>
                <w:rtl w:val="0"/>
              </w:rPr>
              <w:t xml:space="preserve">в яких 12117 дітей</w:t>
            </w:r>
          </w:p>
        </w:tc>
      </w:tr>
    </w:tbl>
    <w:p w:rsidR="00000000" w:rsidDel="00000000" w:rsidP="00000000" w:rsidRDefault="00000000" w:rsidRPr="00000000" w14:paraId="000000DF">
      <w:pPr>
        <w:rPr>
          <w:sz w:val="24"/>
          <w:szCs w:val="24"/>
        </w:rPr>
      </w:pPr>
      <w:r w:rsidDel="00000000" w:rsidR="00000000" w:rsidRPr="00000000">
        <w:rPr>
          <w:rtl w:val="0"/>
        </w:rPr>
      </w:r>
    </w:p>
    <w:p w:rsidR="00000000" w:rsidDel="00000000" w:rsidP="00000000" w:rsidRDefault="00000000" w:rsidRPr="00000000" w14:paraId="000000E0">
      <w:pPr>
        <w:rPr>
          <w:sz w:val="24"/>
          <w:szCs w:val="24"/>
        </w:rPr>
      </w:pPr>
      <w:r w:rsidDel="00000000" w:rsidR="00000000" w:rsidRPr="00000000">
        <w:rPr>
          <w:sz w:val="24"/>
          <w:szCs w:val="24"/>
          <w:rtl w:val="0"/>
        </w:rPr>
        <w:t xml:space="preserve">За інформацією Запорізької ОВА станом на 01.01.2022 в регіональній базі даних Єдиного державного автоматизованого реєстру осіб, які мають право на пільги було обліковано 418,4 тис. пільговиків, з яких </w:t>
      </w:r>
      <w:r w:rsidDel="00000000" w:rsidR="00000000" w:rsidRPr="00000000">
        <w:rPr>
          <w:sz w:val="24"/>
          <w:szCs w:val="24"/>
          <w:rtl w:val="0"/>
        </w:rPr>
        <w:t xml:space="preserve">35,7 тис. ветеранів війни всіх категорій </w:t>
      </w:r>
      <w:r w:rsidDel="00000000" w:rsidR="00000000" w:rsidRPr="00000000">
        <w:rPr>
          <w:sz w:val="24"/>
          <w:szCs w:val="24"/>
          <w:rtl w:val="0"/>
        </w:rPr>
        <w:t xml:space="preserve">(у тому числі 15,1 тис. ветеранів війни, з числа безпосередніх учасників антитерористичної операції/операції об'єднаних сил). У зв’язку із запровадженням воєнного стану в Україні недоступною є інформація стосовно кількості учасників антитерористичної операції/операції Об'єднаних сил (АТО/ООС)/здійснення заходів із забезпечення національної безпеки i оборони, відсічі i стримування збройної агресії рф за 2022 та 2023 роки.</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ffffff" w:val="clear"/>
        <w:spacing w:after="150" w:before="0" w:line="240" w:lineRule="auto"/>
        <w:ind w:left="0" w:right="0" w:firstLine="450"/>
        <w:jc w:val="both"/>
        <w:rPr/>
      </w:pPr>
      <w:r w:rsidDel="00000000" w:rsidR="00000000" w:rsidRPr="00000000">
        <w:rPr>
          <w:rtl w:val="0"/>
        </w:rPr>
      </w:r>
    </w:p>
    <w:p w:rsidR="00000000" w:rsidDel="00000000" w:rsidP="00000000" w:rsidRDefault="00000000" w:rsidRPr="00000000" w14:paraId="000000E2">
      <w:pPr>
        <w:rPr>
          <w:b w:val="1"/>
          <w:sz w:val="24"/>
          <w:szCs w:val="24"/>
        </w:rPr>
      </w:pPr>
      <w:r w:rsidDel="00000000" w:rsidR="00000000" w:rsidRPr="00000000">
        <w:rPr>
          <w:b w:val="1"/>
          <w:sz w:val="24"/>
          <w:szCs w:val="24"/>
          <w:rtl w:val="0"/>
        </w:rPr>
        <w:t xml:space="preserve">1.4. Вплив війни на соціально-демографічний склад населення</w:t>
      </w:r>
    </w:p>
    <w:p w:rsidR="00000000" w:rsidDel="00000000" w:rsidP="00000000" w:rsidRDefault="00000000" w:rsidRPr="00000000" w14:paraId="000000E3">
      <w:pPr>
        <w:rPr>
          <w:sz w:val="24"/>
          <w:szCs w:val="24"/>
        </w:rPr>
      </w:pPr>
      <w:r w:rsidDel="00000000" w:rsidR="00000000" w:rsidRPr="00000000">
        <w:rPr>
          <w:sz w:val="24"/>
          <w:szCs w:val="24"/>
          <w:rtl w:val="0"/>
        </w:rPr>
        <w:t xml:space="preserve">Згідно з попередніми оцінками Запорізької ОВА на ТОТ залишаються близько 350 тисяч українських громадян. З прифронтових та фронтових населених пунктів протягом 2022-2023 років евакуювалося близько 180 тис. осіб</w:t>
      </w:r>
      <w:r w:rsidDel="00000000" w:rsidR="00000000" w:rsidRPr="00000000">
        <w:rPr>
          <w:sz w:val="24"/>
          <w:szCs w:val="24"/>
          <w:vertAlign w:val="superscript"/>
        </w:rPr>
        <w:footnoteReference w:customMarkFollows="0" w:id="7"/>
      </w:r>
      <w:r w:rsidDel="00000000" w:rsidR="00000000" w:rsidRPr="00000000">
        <w:rPr>
          <w:sz w:val="24"/>
          <w:szCs w:val="24"/>
          <w:rtl w:val="0"/>
        </w:rPr>
        <w:t xml:space="preserve">.</w:t>
      </w:r>
    </w:p>
    <w:p w:rsidR="00000000" w:rsidDel="00000000" w:rsidP="00000000" w:rsidRDefault="00000000" w:rsidRPr="00000000" w14:paraId="000000E4">
      <w:pPr>
        <w:ind w:left="0" w:firstLine="0"/>
        <w:rPr>
          <w:sz w:val="24"/>
          <w:szCs w:val="24"/>
          <w:highlight w:val="white"/>
        </w:rPr>
      </w:pPr>
      <w:r w:rsidDel="00000000" w:rsidR="00000000" w:rsidRPr="00000000">
        <w:rPr>
          <w:sz w:val="24"/>
          <w:szCs w:val="24"/>
          <w:highlight w:val="white"/>
          <w:rtl w:val="0"/>
        </w:rPr>
        <w:t xml:space="preserve">Станом на травень 2024 рік за весь період повномасштабного вторгнення по</w:t>
      </w:r>
      <w:r w:rsidDel="00000000" w:rsidR="00000000" w:rsidRPr="00000000">
        <w:rPr>
          <w:sz w:val="24"/>
          <w:szCs w:val="24"/>
          <w:highlight w:val="white"/>
          <w:rtl w:val="0"/>
        </w:rPr>
        <w:t xml:space="preserve"> Запорізькій області внесено до бази даних воєнних злочинів T4P внесено 12651 епізодів, із них людські втрати склали: загибель - 463 осіб, поранення чи інша шкода для здоров’я - 1275 осіб, згвалтування - 2 особи, порушення прав - 644 особи, зникнення - 568 осіб</w:t>
      </w:r>
      <w:r w:rsidDel="00000000" w:rsidR="00000000" w:rsidRPr="00000000">
        <w:rPr>
          <w:sz w:val="24"/>
          <w:szCs w:val="24"/>
          <w:highlight w:val="white"/>
          <w:vertAlign w:val="superscript"/>
        </w:rPr>
        <w:footnoteReference w:customMarkFollows="0" w:id="8"/>
      </w:r>
      <w:r w:rsidDel="00000000" w:rsidR="00000000" w:rsidRPr="00000000">
        <w:rPr>
          <w:sz w:val="24"/>
          <w:szCs w:val="24"/>
          <w:highlight w:val="white"/>
          <w:rtl w:val="0"/>
        </w:rPr>
        <w:t xml:space="preserve">.</w:t>
      </w:r>
    </w:p>
    <w:p w:rsidR="00000000" w:rsidDel="00000000" w:rsidP="00000000" w:rsidRDefault="00000000" w:rsidRPr="00000000" w14:paraId="000000E5">
      <w:pPr>
        <w:ind w:left="0" w:firstLine="0"/>
        <w:rPr>
          <w:sz w:val="24"/>
          <w:szCs w:val="24"/>
          <w:highlight w:val="white"/>
        </w:rPr>
      </w:pPr>
      <w:r w:rsidDel="00000000" w:rsidR="00000000" w:rsidRPr="00000000">
        <w:rPr>
          <w:sz w:val="24"/>
          <w:szCs w:val="24"/>
          <w:highlight w:val="white"/>
          <w:rtl w:val="0"/>
        </w:rPr>
        <w:t xml:space="preserve">Прикладами порушення прав є масштабний грабіж майна українців на тимчасово окупованих територіях Запорізької області. Зокрема окупанти визнають безхазяйними приватне житло, вимагаючи, що довести своє право на майно можна лише прибувши в окупацію з правовстановлюючими документами та паспортом рф.</w:t>
      </w:r>
    </w:p>
    <w:p w:rsidR="00000000" w:rsidDel="00000000" w:rsidP="00000000" w:rsidRDefault="00000000" w:rsidRPr="00000000" w14:paraId="000000E6">
      <w:pPr>
        <w:ind w:left="0" w:firstLine="0"/>
        <w:rPr>
          <w:sz w:val="24"/>
          <w:szCs w:val="24"/>
        </w:rPr>
      </w:pPr>
      <w:r w:rsidDel="00000000" w:rsidR="00000000" w:rsidRPr="00000000">
        <w:rPr>
          <w:sz w:val="24"/>
          <w:szCs w:val="24"/>
          <w:rtl w:val="0"/>
        </w:rPr>
        <w:t xml:space="preserve">Відповідно до даних Запорізької обласної військової адміністрації лише у 2023 році внаслідок збройної aгpecii російської федерації проти України постраждала (зі смертельними наслідками) 41 цивільна о</w:t>
      </w:r>
      <w:r w:rsidDel="00000000" w:rsidR="00000000" w:rsidRPr="00000000">
        <w:rPr>
          <w:sz w:val="24"/>
          <w:szCs w:val="24"/>
          <w:rtl w:val="0"/>
        </w:rPr>
        <w:t xml:space="preserve">соба.</w:t>
      </w:r>
      <w:r w:rsidDel="00000000" w:rsidR="00000000" w:rsidRPr="00000000">
        <w:rPr>
          <w:rtl w:val="0"/>
        </w:rPr>
      </w:r>
    </w:p>
    <w:p w:rsidR="00000000" w:rsidDel="00000000" w:rsidP="00000000" w:rsidRDefault="00000000" w:rsidRPr="00000000" w14:paraId="000000E7">
      <w:pPr>
        <w:ind w:left="0" w:firstLine="0"/>
        <w:rPr>
          <w:sz w:val="24"/>
          <w:szCs w:val="24"/>
        </w:rPr>
      </w:pPr>
      <w:r w:rsidDel="00000000" w:rsidR="00000000" w:rsidRPr="00000000">
        <w:rPr>
          <w:sz w:val="24"/>
          <w:szCs w:val="24"/>
          <w:rtl w:val="0"/>
        </w:rPr>
        <w:t xml:space="preserve">Крім того, упродовж вказаного періоду від нещасних випадків на виробництві внаслідок збройної aгpeciï російської федерації проти України постраждали 46 осіб, у тому числі 9 випадків зі смертельними наслідками (з них: у віці 18-60 років — 44 особи, понад 60 років — 2 особи). Серед загиблих всі особи вікової категорії 18-60 років.</w:t>
      </w:r>
    </w:p>
    <w:p w:rsidR="00000000" w:rsidDel="00000000" w:rsidP="00000000" w:rsidRDefault="00000000" w:rsidRPr="00000000" w14:paraId="000000E8">
      <w:pPr>
        <w:ind w:left="0" w:firstLine="0"/>
        <w:rPr>
          <w:sz w:val="24"/>
          <w:szCs w:val="24"/>
        </w:rPr>
      </w:pPr>
      <w:r w:rsidDel="00000000" w:rsidR="00000000" w:rsidRPr="00000000">
        <w:rPr>
          <w:sz w:val="24"/>
          <w:szCs w:val="24"/>
          <w:rtl w:val="0"/>
        </w:rPr>
        <w:t xml:space="preserve">За оперативними даними, 431 сім'я втратила членів сім'ї внаслідок збройної aгpeciï російської федерації проти України.</w:t>
      </w:r>
    </w:p>
    <w:p w:rsidR="00000000" w:rsidDel="00000000" w:rsidP="00000000" w:rsidRDefault="00000000" w:rsidRPr="00000000" w14:paraId="000000E9">
      <w:pPr>
        <w:ind w:left="0" w:firstLine="0"/>
        <w:rPr>
          <w:sz w:val="24"/>
          <w:szCs w:val="24"/>
        </w:rPr>
      </w:pPr>
      <w:r w:rsidDel="00000000" w:rsidR="00000000" w:rsidRPr="00000000">
        <w:rPr>
          <w:sz w:val="24"/>
          <w:szCs w:val="24"/>
          <w:rtl w:val="0"/>
        </w:rPr>
        <w:t xml:space="preserve">За оперативною інформацією, члени 441 сім'ї перебувають у полоні.</w:t>
      </w:r>
    </w:p>
    <w:p w:rsidR="00000000" w:rsidDel="00000000" w:rsidP="00000000" w:rsidRDefault="00000000" w:rsidRPr="00000000" w14:paraId="000000EA">
      <w:pPr>
        <w:ind w:left="0" w:firstLine="0"/>
        <w:rPr>
          <w:sz w:val="24"/>
          <w:szCs w:val="24"/>
        </w:rPr>
      </w:pPr>
      <w:r w:rsidDel="00000000" w:rsidR="00000000" w:rsidRPr="00000000">
        <w:rPr>
          <w:sz w:val="24"/>
          <w:szCs w:val="24"/>
          <w:rtl w:val="0"/>
        </w:rPr>
        <w:t xml:space="preserve">У період з початку повномасштабного вторгнення рф в Україну прокурорами було зафіксовано 16 випадків СНПК (згвалтування, каліцтво і т.д.), з них: жінки - 9, чоловіки - 7.   </w:t>
      </w:r>
      <w:r w:rsidDel="00000000" w:rsidR="00000000" w:rsidRPr="00000000">
        <w:rPr>
          <w:rtl w:val="0"/>
        </w:rPr>
      </w:r>
    </w:p>
    <w:p w:rsidR="00000000" w:rsidDel="00000000" w:rsidP="00000000" w:rsidRDefault="00000000" w:rsidRPr="00000000" w14:paraId="000000EB">
      <w:pPr>
        <w:spacing w:after="200" w:line="276" w:lineRule="auto"/>
        <w:rPr>
          <w:b w:val="1"/>
          <w:sz w:val="24"/>
          <w:szCs w:val="24"/>
        </w:rPr>
      </w:pPr>
      <w:r w:rsidDel="00000000" w:rsidR="00000000" w:rsidRPr="00000000">
        <w:rPr>
          <w:rtl w:val="0"/>
        </w:rPr>
      </w:r>
    </w:p>
    <w:p w:rsidR="00000000" w:rsidDel="00000000" w:rsidP="00000000" w:rsidRDefault="00000000" w:rsidRPr="00000000" w14:paraId="000000EC">
      <w:pPr>
        <w:spacing w:after="200" w:line="276" w:lineRule="auto"/>
        <w:rPr>
          <w:b w:val="1"/>
          <w:sz w:val="24"/>
          <w:szCs w:val="24"/>
        </w:rPr>
      </w:pPr>
      <w:r w:rsidDel="00000000" w:rsidR="00000000" w:rsidRPr="00000000">
        <w:rPr>
          <w:b w:val="1"/>
          <w:sz w:val="24"/>
          <w:szCs w:val="24"/>
          <w:rtl w:val="0"/>
        </w:rPr>
        <w:t xml:space="preserve">Ключові гендерні розриви та соціально-демографічні проблеми </w:t>
      </w:r>
    </w:p>
    <w:p w:rsidR="00000000" w:rsidDel="00000000" w:rsidP="00000000" w:rsidRDefault="00000000" w:rsidRPr="00000000" w14:paraId="000000ED">
      <w:pPr>
        <w:numPr>
          <w:ilvl w:val="0"/>
          <w:numId w:val="6"/>
        </w:numPr>
        <w:spacing w:after="0" w:afterAutospacing="0" w:line="276" w:lineRule="auto"/>
        <w:ind w:left="720" w:hanging="360"/>
        <w:rPr>
          <w:sz w:val="24"/>
          <w:szCs w:val="24"/>
          <w:u w:val="none"/>
        </w:rPr>
      </w:pPr>
      <w:r w:rsidDel="00000000" w:rsidR="00000000" w:rsidRPr="00000000">
        <w:rPr>
          <w:sz w:val="24"/>
          <w:szCs w:val="24"/>
          <w:rtl w:val="0"/>
        </w:rPr>
        <w:t xml:space="preserve">продовжується виїзд жінок та дітей за межі області та країни з огляду на бойові дії; </w:t>
      </w:r>
    </w:p>
    <w:p w:rsidR="00000000" w:rsidDel="00000000" w:rsidP="00000000" w:rsidRDefault="00000000" w:rsidRPr="00000000" w14:paraId="000000EE">
      <w:pPr>
        <w:numPr>
          <w:ilvl w:val="0"/>
          <w:numId w:val="6"/>
        </w:numPr>
        <w:spacing w:after="0" w:afterAutospacing="0" w:before="0" w:beforeAutospacing="0" w:line="276" w:lineRule="auto"/>
        <w:ind w:left="720" w:hanging="360"/>
        <w:rPr>
          <w:sz w:val="24"/>
          <w:szCs w:val="24"/>
          <w:u w:val="none"/>
        </w:rPr>
      </w:pPr>
      <w:r w:rsidDel="00000000" w:rsidR="00000000" w:rsidRPr="00000000">
        <w:rPr>
          <w:sz w:val="24"/>
          <w:szCs w:val="24"/>
          <w:rtl w:val="0"/>
        </w:rPr>
        <w:t xml:space="preserve">в ст</w:t>
      </w:r>
      <w:r w:rsidDel="00000000" w:rsidR="00000000" w:rsidRPr="00000000">
        <w:rPr>
          <w:sz w:val="24"/>
          <w:szCs w:val="24"/>
          <w:rtl w:val="0"/>
        </w:rPr>
        <w:t xml:space="preserve">руктурі насе</w:t>
      </w:r>
      <w:r w:rsidDel="00000000" w:rsidR="00000000" w:rsidRPr="00000000">
        <w:rPr>
          <w:sz w:val="24"/>
          <w:szCs w:val="24"/>
          <w:rtl w:val="0"/>
        </w:rPr>
        <w:t xml:space="preserve">лення області переважають особи передпенсійного та пенсійного віку, значна частка яких відносяться до вразливих груп;</w:t>
      </w:r>
    </w:p>
    <w:p w:rsidR="00000000" w:rsidDel="00000000" w:rsidP="00000000" w:rsidRDefault="00000000" w:rsidRPr="00000000" w14:paraId="000000EF">
      <w:pPr>
        <w:numPr>
          <w:ilvl w:val="0"/>
          <w:numId w:val="6"/>
        </w:numPr>
        <w:spacing w:after="0" w:afterAutospacing="0" w:before="0" w:beforeAutospacing="0" w:line="276" w:lineRule="auto"/>
        <w:ind w:left="720" w:hanging="360"/>
        <w:rPr>
          <w:sz w:val="24"/>
          <w:szCs w:val="24"/>
          <w:u w:val="none"/>
        </w:rPr>
      </w:pPr>
      <w:r w:rsidDel="00000000" w:rsidR="00000000" w:rsidRPr="00000000">
        <w:rPr>
          <w:sz w:val="24"/>
          <w:szCs w:val="24"/>
          <w:rtl w:val="0"/>
        </w:rPr>
        <w:t xml:space="preserve">жінки складають більшість серед внутрішньо переміщених осіб, осіб похилого віку та інших вразливих груп;</w:t>
      </w:r>
    </w:p>
    <w:p w:rsidR="00000000" w:rsidDel="00000000" w:rsidP="00000000" w:rsidRDefault="00000000" w:rsidRPr="00000000" w14:paraId="000000F0">
      <w:pPr>
        <w:numPr>
          <w:ilvl w:val="0"/>
          <w:numId w:val="6"/>
        </w:numPr>
        <w:spacing w:after="200" w:before="0" w:beforeAutospacing="0" w:line="276" w:lineRule="auto"/>
        <w:ind w:left="720" w:hanging="360"/>
        <w:rPr>
          <w:sz w:val="24"/>
          <w:szCs w:val="24"/>
          <w:u w:val="none"/>
        </w:rPr>
      </w:pPr>
      <w:r w:rsidDel="00000000" w:rsidR="00000000" w:rsidRPr="00000000">
        <w:rPr>
          <w:sz w:val="24"/>
          <w:szCs w:val="24"/>
          <w:rtl w:val="0"/>
        </w:rPr>
        <w:t xml:space="preserve">через війну виокремилася особлива с</w:t>
      </w:r>
      <w:r w:rsidDel="00000000" w:rsidR="00000000" w:rsidRPr="00000000">
        <w:rPr>
          <w:sz w:val="24"/>
          <w:szCs w:val="24"/>
          <w:rtl w:val="0"/>
        </w:rPr>
        <w:t xml:space="preserve">оціальна груп</w:t>
      </w:r>
      <w:r w:rsidDel="00000000" w:rsidR="00000000" w:rsidRPr="00000000">
        <w:rPr>
          <w:sz w:val="24"/>
          <w:szCs w:val="24"/>
          <w:rtl w:val="0"/>
        </w:rPr>
        <w:t xml:space="preserve">а – це жінки-військовослужбовиці, вдови / діти, які втратили батьків, сім'ї загиблих / поранених / зниклих безвісти; ветерани / ветеранки війни. </w:t>
      </w:r>
    </w:p>
    <w:p w:rsidR="00000000" w:rsidDel="00000000" w:rsidP="00000000" w:rsidRDefault="00000000" w:rsidRPr="00000000" w14:paraId="000000F1">
      <w:pPr>
        <w:spacing w:before="0" w:lineRule="auto"/>
        <w:rPr>
          <w:sz w:val="24"/>
          <w:szCs w:val="24"/>
        </w:rPr>
      </w:pPr>
      <w:bookmarkStart w:colFirst="0" w:colLast="0" w:name="_heading=h.ywcaafvpcy19" w:id="2"/>
      <w:bookmarkEnd w:id="2"/>
      <w:r w:rsidDel="00000000" w:rsidR="00000000" w:rsidRPr="00000000">
        <w:rPr>
          <w:rtl w:val="0"/>
        </w:rPr>
      </w:r>
    </w:p>
    <w:p w:rsidR="00000000" w:rsidDel="00000000" w:rsidP="00000000" w:rsidRDefault="00000000" w:rsidRPr="00000000" w14:paraId="000000F2">
      <w:pPr>
        <w:spacing w:before="0" w:lineRule="auto"/>
        <w:rPr>
          <w:rFonts w:ascii="Calibri" w:cs="Calibri" w:eastAsia="Calibri" w:hAnsi="Calibri"/>
          <w:b w:val="1"/>
          <w:color w:val="2f5496"/>
          <w:sz w:val="28"/>
          <w:szCs w:val="28"/>
        </w:rPr>
      </w:pPr>
      <w:bookmarkStart w:colFirst="0" w:colLast="0" w:name="_heading=h.tyjcwt" w:id="3"/>
      <w:bookmarkEnd w:id="3"/>
      <w:r w:rsidDel="00000000" w:rsidR="00000000" w:rsidRPr="00000000">
        <w:rPr>
          <w:rFonts w:ascii="Calibri" w:cs="Calibri" w:eastAsia="Calibri" w:hAnsi="Calibri"/>
          <w:b w:val="1"/>
          <w:color w:val="2f5496"/>
          <w:sz w:val="28"/>
          <w:szCs w:val="28"/>
          <w:rtl w:val="0"/>
        </w:rPr>
        <w:t xml:space="preserve">2. Гендерні аспекти економічного розвитку області</w:t>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200" w:line="259" w:lineRule="auto"/>
        <w:ind w:left="0" w:right="0" w:firstLine="0"/>
        <w:rPr>
          <w:sz w:val="24"/>
          <w:szCs w:val="24"/>
        </w:rPr>
      </w:pPr>
      <w:r w:rsidDel="00000000" w:rsidR="00000000" w:rsidRPr="00000000">
        <w:rPr>
          <w:sz w:val="24"/>
          <w:szCs w:val="24"/>
          <w:rtl w:val="0"/>
        </w:rPr>
        <w:t xml:space="preserve">Гендерний чинник прямо впливає на економічне зростання, що відображається у розширенні участі жінок у суспільних процесах та бізнесі. Поряд з тим повномасштабне російське вторгнення призвело до порушення ділової активності, завдало шкоди людям, містам та інфраструктурі й спричинило руйнівний вплив на економіку регіону, скорочення зайнятості та рівня заробітних плат, зростання безробіття у різних групах жінок та чоловіків</w:t>
      </w:r>
      <w:r w:rsidDel="00000000" w:rsidR="00000000" w:rsidRPr="00000000">
        <w:rPr>
          <w:sz w:val="24"/>
          <w:szCs w:val="24"/>
          <w:vertAlign w:val="superscript"/>
        </w:rPr>
        <w:footnoteReference w:customMarkFollows="0" w:id="9"/>
      </w:r>
      <w:r w:rsidDel="00000000" w:rsidR="00000000" w:rsidRPr="00000000">
        <w:rPr>
          <w:sz w:val="24"/>
          <w:szCs w:val="24"/>
          <w:rtl w:val="0"/>
        </w:rPr>
        <w:t xml:space="preserve">. </w:t>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200" w:line="259" w:lineRule="auto"/>
        <w:ind w:left="0" w:right="0" w:firstLine="0"/>
        <w:rPr>
          <w:sz w:val="24"/>
          <w:szCs w:val="24"/>
        </w:rPr>
      </w:pPr>
      <w:r w:rsidDel="00000000" w:rsidR="00000000" w:rsidRPr="00000000">
        <w:rPr>
          <w:sz w:val="24"/>
          <w:szCs w:val="24"/>
          <w:rtl w:val="0"/>
        </w:rPr>
        <w:t xml:space="preserve">Особливо гостро проблема є в регіонах наближених до воєнних дій. Це призводить до виникнення нових найуразливіших груп. Соціально-економічні наслідки війни впливають на жінок і чоловіків непропорційно, враховуючи, що жінки більше покладаються на соціальні послуги і мають менше можливостей для економічного відновлення.</w:t>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200" w:line="259" w:lineRule="auto"/>
        <w:ind w:left="0" w:right="0" w:firstLine="0"/>
        <w:rPr>
          <w:sz w:val="24"/>
          <w:szCs w:val="24"/>
        </w:rPr>
      </w:pPr>
      <w:r w:rsidDel="00000000" w:rsidR="00000000" w:rsidRPr="00000000">
        <w:rPr>
          <w:rtl w:val="0"/>
        </w:rPr>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2.1. Гендерні відмінності зайнятості і безробіття</w:t>
      </w:r>
    </w:p>
    <w:p w:rsidR="00000000" w:rsidDel="00000000" w:rsidP="00000000" w:rsidRDefault="00000000" w:rsidRPr="00000000" w14:paraId="000000F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rPr>
          <w:sz w:val="24"/>
          <w:szCs w:val="24"/>
        </w:rPr>
      </w:pPr>
      <w:r w:rsidDel="00000000" w:rsidR="00000000" w:rsidRPr="00000000">
        <w:rPr>
          <w:sz w:val="24"/>
          <w:szCs w:val="24"/>
          <w:rtl w:val="0"/>
        </w:rPr>
        <w:t xml:space="preserve">За даними Запорізького обласного центру зайнятості</w:t>
      </w:r>
      <w:r w:rsidDel="00000000" w:rsidR="00000000" w:rsidRPr="00000000">
        <w:rPr>
          <w:sz w:val="24"/>
          <w:szCs w:val="24"/>
          <w:vertAlign w:val="superscript"/>
        </w:rPr>
        <w:footnoteReference w:customMarkFollows="0" w:id="10"/>
      </w:r>
      <w:r w:rsidDel="00000000" w:rsidR="00000000" w:rsidRPr="00000000">
        <w:rPr>
          <w:sz w:val="24"/>
          <w:szCs w:val="24"/>
          <w:rtl w:val="0"/>
        </w:rPr>
        <w:t xml:space="preserve"> станом на 1 березня 2024 року послуги Запорізької обласної служби зайнятості отримували</w:t>
      </w:r>
      <w:r w:rsidDel="00000000" w:rsidR="00000000" w:rsidRPr="00000000">
        <w:rPr>
          <w:sz w:val="24"/>
          <w:szCs w:val="24"/>
          <w:rtl w:val="0"/>
        </w:rPr>
        <w:t xml:space="preserve"> 9,8 тис. громадян, з них 8,6 тис. осіб мали статус безробітного. Отримували допомогу по безробіттю 0,8 тис. осіб. </w:t>
      </w:r>
    </w:p>
    <w:p w:rsidR="00000000" w:rsidDel="00000000" w:rsidP="00000000" w:rsidRDefault="00000000" w:rsidRPr="00000000" w14:paraId="000000F8">
      <w:pPr>
        <w:spacing w:after="160" w:before="0" w:line="259" w:lineRule="auto"/>
        <w:rPr>
          <w:sz w:val="24"/>
          <w:szCs w:val="24"/>
        </w:rPr>
      </w:pPr>
      <w:r w:rsidDel="00000000" w:rsidR="00000000" w:rsidRPr="00000000">
        <w:rPr>
          <w:sz w:val="24"/>
          <w:szCs w:val="24"/>
          <w:rtl w:val="0"/>
        </w:rPr>
        <w:t xml:space="preserve">За статтю: у загальній кількості зареєстрованих безробітних, чоловіки становили – 3671 особу (або 42,5%), жінки – 4973 особи (або 57,5%).  За віковими групами (Рис. 2.1): 19,3% зареєстрованих безробітних були у віці до 35 років; 31,6% – у віці від 35 до 44 років; 30,5% – у віці від 45 до 55 років; 18,6% – понад 55 років. </w:t>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2880" w:right="0" w:firstLine="0"/>
        <w:rPr>
          <w:b w:val="1"/>
          <w:i w:val="1"/>
          <w:sz w:val="24"/>
          <w:szCs w:val="24"/>
        </w:rPr>
      </w:pPr>
      <w:r w:rsidDel="00000000" w:rsidR="00000000" w:rsidRPr="00000000">
        <w:rPr>
          <w:b w:val="1"/>
          <w:i w:val="1"/>
          <w:sz w:val="24"/>
          <w:szCs w:val="24"/>
          <w:rtl w:val="0"/>
        </w:rPr>
        <w:t xml:space="preserve">Рисунок 2.1. Структура зареєстрованих безробітних, станом на 1 березня 2024 року (за віковими групами та статтю)</w:t>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center"/>
        <w:rPr>
          <w:sz w:val="24"/>
          <w:szCs w:val="24"/>
        </w:rPr>
      </w:pPr>
      <w:r w:rsidDel="00000000" w:rsidR="00000000" w:rsidRPr="00000000">
        <w:rPr>
          <w:sz w:val="24"/>
          <w:szCs w:val="24"/>
        </w:rPr>
        <w:drawing>
          <wp:inline distB="114300" distT="114300" distL="114300" distR="114300">
            <wp:extent cx="4827115" cy="2972154"/>
            <wp:effectExtent b="0" l="0" r="0" t="0"/>
            <wp:docPr id="12" name="image4.png"/>
            <a:graphic>
              <a:graphicData uri="http://schemas.openxmlformats.org/drawingml/2006/picture">
                <pic:pic>
                  <pic:nvPicPr>
                    <pic:cNvPr id="0" name="image4.png"/>
                    <pic:cNvPicPr preferRelativeResize="0"/>
                  </pic:nvPicPr>
                  <pic:blipFill>
                    <a:blip r:embed="rId29"/>
                    <a:srcRect b="12557" l="18668" r="19592" t="19690"/>
                    <a:stretch>
                      <a:fillRect/>
                    </a:stretch>
                  </pic:blipFill>
                  <pic:spPr>
                    <a:xfrm>
                      <a:off x="0" y="0"/>
                      <a:ext cx="4827115" cy="2972154"/>
                    </a:xfrm>
                    <a:prstGeom prst="rect"/>
                    <a:ln/>
                  </pic:spPr>
                </pic:pic>
              </a:graphicData>
            </a:graphic>
          </wp:inline>
        </w:drawing>
      </w:r>
      <w:r w:rsidDel="00000000" w:rsidR="00000000" w:rsidRPr="00000000">
        <w:rPr>
          <w:rtl w:val="0"/>
        </w:rPr>
      </w:r>
    </w:p>
    <w:p w:rsidR="00000000" w:rsidDel="00000000" w:rsidP="00000000" w:rsidRDefault="00000000" w:rsidRPr="00000000" w14:paraId="000000FB">
      <w:pPr>
        <w:spacing w:after="160" w:before="0" w:line="259" w:lineRule="auto"/>
        <w:rPr>
          <w:sz w:val="24"/>
          <w:szCs w:val="24"/>
        </w:rPr>
      </w:pPr>
      <w:r w:rsidDel="00000000" w:rsidR="00000000" w:rsidRPr="00000000">
        <w:rPr>
          <w:sz w:val="24"/>
          <w:szCs w:val="24"/>
          <w:rtl w:val="0"/>
        </w:rPr>
        <w:t xml:space="preserve">За соціальними категоріями: 74 особи (0,9%) зареєстрованих безробітних - це учасники бойових дій; 765 осіб (8,9%) - внутрішньо переміщені особи; 362 особи (4,2%) - особи з інвалідністю; 1102 особи (12,7%) - особи, яким залишилося 10 і менше років до пенсії; 45 осіб (0,5%) - випускники навчальних закладів.</w:t>
      </w:r>
      <w:r w:rsidDel="00000000" w:rsidR="00000000" w:rsidRPr="00000000">
        <w:rPr>
          <w:rtl w:val="0"/>
        </w:rPr>
      </w:r>
    </w:p>
    <w:p w:rsidR="00000000" w:rsidDel="00000000" w:rsidP="00000000" w:rsidRDefault="00000000" w:rsidRPr="00000000" w14:paraId="000000F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rPr>
          <w:sz w:val="24"/>
          <w:szCs w:val="24"/>
        </w:rPr>
      </w:pPr>
      <w:r w:rsidDel="00000000" w:rsidR="00000000" w:rsidRPr="00000000">
        <w:rPr>
          <w:sz w:val="24"/>
          <w:szCs w:val="24"/>
          <w:rtl w:val="0"/>
        </w:rPr>
        <w:t xml:space="preserve">За освітою: 41,0% зареєстрованих безробітних мали вищу освіту, 45,4% – професійно-технічну, 13,6% – загальну середню освіту. За видами економічної діяльності: серед зареєстрованих безробітних 21,5% раніше були зайняті у сфері торгівлі; 17,7% – у сфері переробної промисловості; 17,3% – у сільському господарстві.</w:t>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rPr>
          <w:sz w:val="24"/>
          <w:szCs w:val="24"/>
        </w:rPr>
      </w:pPr>
      <w:r w:rsidDel="00000000" w:rsidR="00000000" w:rsidRPr="00000000">
        <w:rPr>
          <w:sz w:val="24"/>
          <w:szCs w:val="24"/>
          <w:rtl w:val="0"/>
        </w:rPr>
        <w:t xml:space="preserve">Станом на 1 березня 2024 року кількість вакансій, заявлених роботодавцями до служби зайнятості Запорізької області становила 729 одиниць. За видами економічної діяльності, більшість вакансій налічується на підприємствах переробної промисловості (38,8%), оптової та роздрібної торгівлі та у сфері освіти (по 9,7%, відповідно), у сфері охорони здоров'я (7,5%), у сфері державного управління й оборони (6,6%). </w:t>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rPr>
          <w:sz w:val="24"/>
          <w:szCs w:val="24"/>
        </w:rPr>
      </w:pPr>
      <w:r w:rsidDel="00000000" w:rsidR="00000000" w:rsidRPr="00000000">
        <w:rPr>
          <w:sz w:val="24"/>
          <w:szCs w:val="24"/>
          <w:rtl w:val="0"/>
        </w:rPr>
        <w:t xml:space="preserve">Ключовими проблемами роботодавців під час пошук працівників з належними навичками обумовлено значним переміщенням людей (як у межах, так і за межами країни), спричинене війною. Багато жінок стали біженцями або вимушеними переселенцями, а значна частка чоловічого населення працездатного віку була мобілізована до армії. Значна частина підприємств, які релокувалися з області у більш безпечні регіони та шукають працівників на нових місцях.  </w:t>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rPr>
          <w:sz w:val="24"/>
          <w:szCs w:val="24"/>
        </w:rPr>
      </w:pPr>
      <w:r w:rsidDel="00000000" w:rsidR="00000000" w:rsidRPr="00000000">
        <w:rPr>
          <w:sz w:val="24"/>
          <w:szCs w:val="24"/>
          <w:rtl w:val="0"/>
        </w:rPr>
        <w:t xml:space="preserve">Згідно даних Головного управління Державної податкової служби у Запорізькій області кількість </w:t>
      </w:r>
      <w:r w:rsidDel="00000000" w:rsidR="00000000" w:rsidRPr="00000000">
        <w:rPr>
          <w:sz w:val="24"/>
          <w:szCs w:val="24"/>
          <w:rtl w:val="0"/>
        </w:rPr>
        <w:t xml:space="preserve">фізичних осіб-підприємців с</w:t>
      </w:r>
      <w:r w:rsidDel="00000000" w:rsidR="00000000" w:rsidRPr="00000000">
        <w:rPr>
          <w:sz w:val="24"/>
          <w:szCs w:val="24"/>
          <w:rtl w:val="0"/>
        </w:rPr>
        <w:t xml:space="preserve">таном на 31.12.2021 рік складає 75523; на 31.12.2022 рік - 69570; на 31.12.2023 рік - 69589. Результати дослідження свідчать, що найбільша частка підприємств у регіонах, охоплених війною, припадає на частку бізнесу, який очолюють жінки</w:t>
      </w:r>
      <w:r w:rsidDel="00000000" w:rsidR="00000000" w:rsidRPr="00000000">
        <w:rPr>
          <w:sz w:val="24"/>
          <w:szCs w:val="24"/>
          <w:vertAlign w:val="superscript"/>
        </w:rPr>
        <w:footnoteReference w:customMarkFollows="0" w:id="11"/>
      </w:r>
      <w:r w:rsidDel="00000000" w:rsidR="00000000" w:rsidRPr="00000000">
        <w:rPr>
          <w:sz w:val="24"/>
          <w:szCs w:val="24"/>
          <w:rtl w:val="0"/>
        </w:rPr>
        <w:t xml:space="preserve">. Такі мікро-, малі та середні підприємства (ММСП) зазвичай мають нижчі фінансові важелі та менші можливості для залучення додаткового фінансування. Тому потрясіння від російського вторгнення змусили значну частку сектору ММСП, який вже сильно постраждав від COVID-19, припинити діяльність. Однак бачимо, що в умовах війни бізнес почав адаптуватися до нового економічного контексту, поступово відроджується. У період з 1.02.2023 по 1.02.2024 року в Запоріжжі було відкрито 6393 ФОП</w:t>
      </w:r>
      <w:r w:rsidDel="00000000" w:rsidR="00000000" w:rsidRPr="00000000">
        <w:rPr>
          <w:sz w:val="24"/>
          <w:szCs w:val="24"/>
          <w:vertAlign w:val="superscript"/>
        </w:rPr>
        <w:footnoteReference w:customMarkFollows="0" w:id="12"/>
      </w:r>
      <w:r w:rsidDel="00000000" w:rsidR="00000000" w:rsidRPr="00000000">
        <w:rPr>
          <w:sz w:val="24"/>
          <w:szCs w:val="24"/>
          <w:rtl w:val="0"/>
        </w:rPr>
        <w:t xml:space="preserve">.</w:t>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rPr>
          <w:sz w:val="24"/>
          <w:szCs w:val="24"/>
        </w:rPr>
      </w:pPr>
      <w:r w:rsidDel="00000000" w:rsidR="00000000" w:rsidRPr="00000000">
        <w:rPr>
          <w:rtl w:val="0"/>
        </w:rPr>
      </w:r>
    </w:p>
    <w:p w:rsidR="00000000" w:rsidDel="00000000" w:rsidP="00000000" w:rsidRDefault="00000000" w:rsidRPr="00000000" w14:paraId="0000010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2.2 Вплив війни на економічну інфраструктуру</w:t>
      </w:r>
    </w:p>
    <w:p w:rsidR="00000000" w:rsidDel="00000000" w:rsidP="00000000" w:rsidRDefault="00000000" w:rsidRPr="00000000" w14:paraId="00000102">
      <w:pPr>
        <w:rPr>
          <w:sz w:val="24"/>
          <w:szCs w:val="24"/>
        </w:rPr>
      </w:pPr>
      <w:r w:rsidDel="00000000" w:rsidR="00000000" w:rsidRPr="00000000">
        <w:rPr>
          <w:sz w:val="24"/>
          <w:szCs w:val="24"/>
          <w:rtl w:val="0"/>
        </w:rPr>
        <w:t xml:space="preserve">За даними, які задокументовані в базі </w:t>
      </w:r>
      <w:r w:rsidDel="00000000" w:rsidR="00000000" w:rsidRPr="00000000">
        <w:rPr>
          <w:sz w:val="24"/>
          <w:szCs w:val="24"/>
          <w:highlight w:val="white"/>
          <w:rtl w:val="0"/>
        </w:rPr>
        <w:t xml:space="preserve">даних воєнних злочинів T4P</w:t>
      </w:r>
      <w:r w:rsidDel="00000000" w:rsidR="00000000" w:rsidRPr="00000000">
        <w:rPr>
          <w:sz w:val="24"/>
          <w:szCs w:val="24"/>
          <w:rtl w:val="0"/>
        </w:rPr>
        <w:t xml:space="preserve"> у Запорізькій області станом на травень 2024 року внаслідок переважно артилерійських та ракетних ударів було зруйновано/пошкоджено щонайменше 25 199 об’єктів цивільної інфраструктури</w:t>
      </w:r>
      <w:r w:rsidDel="00000000" w:rsidR="00000000" w:rsidRPr="00000000">
        <w:rPr>
          <w:sz w:val="24"/>
          <w:szCs w:val="24"/>
          <w:vertAlign w:val="superscript"/>
        </w:rPr>
        <w:footnoteReference w:customMarkFollows="0" w:id="13"/>
      </w:r>
      <w:r w:rsidDel="00000000" w:rsidR="00000000" w:rsidRPr="00000000">
        <w:rPr>
          <w:sz w:val="24"/>
          <w:szCs w:val="24"/>
          <w:rtl w:val="0"/>
        </w:rPr>
        <w:t xml:space="preserve">, серед яких: 1784 об’єктів підприємницької діяльності та комерційно-виробничого призначення; 90 об’єктів транспортної інфраструктури; 88 господарчих угідь, лісів; 314 об’єктів інфраструктури життєзабезпечення; 6  мостів, тощо</w:t>
      </w:r>
      <w:r w:rsidDel="00000000" w:rsidR="00000000" w:rsidRPr="00000000">
        <w:rPr>
          <w:sz w:val="24"/>
          <w:szCs w:val="24"/>
          <w:vertAlign w:val="superscript"/>
        </w:rPr>
        <w:footnoteReference w:customMarkFollows="0" w:id="14"/>
      </w:r>
      <w:r w:rsidDel="00000000" w:rsidR="00000000" w:rsidRPr="00000000">
        <w:rPr>
          <w:sz w:val="24"/>
          <w:szCs w:val="24"/>
          <w:rtl w:val="0"/>
        </w:rPr>
        <w:t xml:space="preserve">.</w:t>
      </w:r>
    </w:p>
    <w:p w:rsidR="00000000" w:rsidDel="00000000" w:rsidP="00000000" w:rsidRDefault="00000000" w:rsidRPr="00000000" w14:paraId="00000103">
      <w:pPr>
        <w:rPr>
          <w:sz w:val="24"/>
          <w:szCs w:val="24"/>
        </w:rPr>
      </w:pPr>
      <w:r w:rsidDel="00000000" w:rsidR="00000000" w:rsidRPr="00000000">
        <w:rPr>
          <w:sz w:val="24"/>
          <w:szCs w:val="24"/>
          <w:rtl w:val="0"/>
        </w:rPr>
        <w:t xml:space="preserve">За інформацією Запорізької ОВА у сфері паливно-енергетичного сектору станом на 31.01.2024 на підконтрольній Уряду України території Запорізької області пошкоджень/руйнувань зазнали:</w:t>
      </w:r>
    </w:p>
    <w:p w:rsidR="00000000" w:rsidDel="00000000" w:rsidP="00000000" w:rsidRDefault="00000000" w:rsidRPr="00000000" w14:paraId="00000104">
      <w:pPr>
        <w:numPr>
          <w:ilvl w:val="0"/>
          <w:numId w:val="4"/>
        </w:numPr>
        <w:spacing w:after="0" w:afterAutospacing="0"/>
        <w:ind w:left="720" w:hanging="360"/>
        <w:rPr>
          <w:sz w:val="24"/>
          <w:szCs w:val="24"/>
        </w:rPr>
      </w:pPr>
      <w:r w:rsidDel="00000000" w:rsidR="00000000" w:rsidRPr="00000000">
        <w:rPr>
          <w:sz w:val="24"/>
          <w:szCs w:val="24"/>
          <w:rtl w:val="0"/>
        </w:rPr>
        <w:t xml:space="preserve">2055 об'єктів ПАТ «Запоріжжяобленерго», з яких відновлені 1579 об'єктів; </w:t>
      </w:r>
    </w:p>
    <w:p w:rsidR="00000000" w:rsidDel="00000000" w:rsidP="00000000" w:rsidRDefault="00000000" w:rsidRPr="00000000" w14:paraId="00000105">
      <w:pPr>
        <w:numPr>
          <w:ilvl w:val="0"/>
          <w:numId w:val="4"/>
        </w:numPr>
        <w:spacing w:before="0" w:beforeAutospacing="0"/>
        <w:ind w:left="720" w:hanging="360"/>
        <w:rPr>
          <w:sz w:val="24"/>
          <w:szCs w:val="24"/>
        </w:rPr>
      </w:pPr>
      <w:r w:rsidDel="00000000" w:rsidR="00000000" w:rsidRPr="00000000">
        <w:rPr>
          <w:sz w:val="24"/>
          <w:szCs w:val="24"/>
          <w:rtl w:val="0"/>
        </w:rPr>
        <w:t xml:space="preserve">1727 об'єктів на території ліцензованої діяльності AT «Запоріжгаз», з яких відновлений 121 об'єкт.</w:t>
      </w:r>
    </w:p>
    <w:p w:rsidR="00000000" w:rsidDel="00000000" w:rsidP="00000000" w:rsidRDefault="00000000" w:rsidRPr="00000000" w14:paraId="00000106">
      <w:pPr>
        <w:ind w:left="0" w:firstLine="0"/>
        <w:rPr>
          <w:sz w:val="24"/>
          <w:szCs w:val="24"/>
        </w:rPr>
      </w:pPr>
      <w:r w:rsidDel="00000000" w:rsidR="00000000" w:rsidRPr="00000000">
        <w:rPr>
          <w:sz w:val="24"/>
          <w:szCs w:val="24"/>
          <w:rtl w:val="0"/>
        </w:rPr>
        <w:t xml:space="preserve">За інформацією Департаменту житлово-комунального господарства та будівництва облдержадміністрації, з початку бойових дій на підконтрольній Уряду України території Запорізької області були повністю зруйновані або частково пошкоджені 83 об'єкти водопровідно-каналізаційного господарства,водопровідні та каналізаційні мережі, у тому числі: </w:t>
      </w:r>
    </w:p>
    <w:p w:rsidR="00000000" w:rsidDel="00000000" w:rsidP="00000000" w:rsidRDefault="00000000" w:rsidRPr="00000000" w14:paraId="00000107">
      <w:pPr>
        <w:numPr>
          <w:ilvl w:val="0"/>
          <w:numId w:val="13"/>
        </w:numPr>
        <w:spacing w:after="0" w:afterAutospacing="0"/>
        <w:ind w:left="720" w:hanging="360"/>
        <w:rPr>
          <w:sz w:val="24"/>
          <w:szCs w:val="24"/>
        </w:rPr>
      </w:pPr>
      <w:r w:rsidDel="00000000" w:rsidR="00000000" w:rsidRPr="00000000">
        <w:rPr>
          <w:sz w:val="24"/>
          <w:szCs w:val="24"/>
          <w:rtl w:val="0"/>
        </w:rPr>
        <w:t xml:space="preserve">2 Дніпровські водопровідні станціі ДВС- I та ДВС-2 у м. Запоріжжя, </w:t>
      </w:r>
    </w:p>
    <w:p w:rsidR="00000000" w:rsidDel="00000000" w:rsidP="00000000" w:rsidRDefault="00000000" w:rsidRPr="00000000" w14:paraId="00000108">
      <w:pPr>
        <w:numPr>
          <w:ilvl w:val="0"/>
          <w:numId w:val="13"/>
        </w:numPr>
        <w:spacing w:after="0" w:afterAutospacing="0" w:before="0" w:beforeAutospacing="0"/>
        <w:ind w:left="720" w:hanging="360"/>
        <w:rPr>
          <w:sz w:val="24"/>
          <w:szCs w:val="24"/>
        </w:rPr>
      </w:pPr>
      <w:r w:rsidDel="00000000" w:rsidR="00000000" w:rsidRPr="00000000">
        <w:rPr>
          <w:sz w:val="24"/>
          <w:szCs w:val="24"/>
          <w:rtl w:val="0"/>
        </w:rPr>
        <w:t xml:space="preserve">1 каналізаційна очисна споруда, </w:t>
      </w:r>
    </w:p>
    <w:p w:rsidR="00000000" w:rsidDel="00000000" w:rsidP="00000000" w:rsidRDefault="00000000" w:rsidRPr="00000000" w14:paraId="00000109">
      <w:pPr>
        <w:numPr>
          <w:ilvl w:val="0"/>
          <w:numId w:val="13"/>
        </w:numPr>
        <w:spacing w:after="0" w:afterAutospacing="0" w:before="0" w:beforeAutospacing="0"/>
        <w:ind w:left="720" w:hanging="360"/>
        <w:rPr>
          <w:sz w:val="24"/>
          <w:szCs w:val="24"/>
        </w:rPr>
      </w:pPr>
      <w:r w:rsidDel="00000000" w:rsidR="00000000" w:rsidRPr="00000000">
        <w:rPr>
          <w:sz w:val="24"/>
          <w:szCs w:val="24"/>
          <w:rtl w:val="0"/>
        </w:rPr>
        <w:t xml:space="preserve">7 водопровідних та 11 каналізаційних насосних станцій, </w:t>
      </w:r>
    </w:p>
    <w:p w:rsidR="00000000" w:rsidDel="00000000" w:rsidP="00000000" w:rsidRDefault="00000000" w:rsidRPr="00000000" w14:paraId="0000010A">
      <w:pPr>
        <w:numPr>
          <w:ilvl w:val="0"/>
          <w:numId w:val="13"/>
        </w:numPr>
        <w:spacing w:after="0" w:afterAutospacing="0" w:before="0" w:beforeAutospacing="0"/>
        <w:ind w:left="720" w:hanging="360"/>
        <w:rPr>
          <w:sz w:val="24"/>
          <w:szCs w:val="24"/>
        </w:rPr>
      </w:pPr>
      <w:r w:rsidDel="00000000" w:rsidR="00000000" w:rsidRPr="00000000">
        <w:rPr>
          <w:sz w:val="24"/>
          <w:szCs w:val="24"/>
          <w:rtl w:val="0"/>
        </w:rPr>
        <w:t xml:space="preserve">40 артезіанських свердловин та 26 водонапірних башт, </w:t>
      </w:r>
    </w:p>
    <w:p w:rsidR="00000000" w:rsidDel="00000000" w:rsidP="00000000" w:rsidRDefault="00000000" w:rsidRPr="00000000" w14:paraId="0000010B">
      <w:pPr>
        <w:numPr>
          <w:ilvl w:val="0"/>
          <w:numId w:val="13"/>
        </w:numPr>
        <w:spacing w:before="0" w:beforeAutospacing="0"/>
        <w:ind w:left="720" w:hanging="360"/>
        <w:rPr>
          <w:sz w:val="24"/>
          <w:szCs w:val="24"/>
        </w:rPr>
      </w:pPr>
      <w:r w:rsidDel="00000000" w:rsidR="00000000" w:rsidRPr="00000000">
        <w:rPr>
          <w:sz w:val="24"/>
          <w:szCs w:val="24"/>
          <w:rtl w:val="0"/>
        </w:rPr>
        <w:t xml:space="preserve">6 допоміжних та адміністративних будівель).</w:t>
      </w:r>
    </w:p>
    <w:p w:rsidR="00000000" w:rsidDel="00000000" w:rsidP="00000000" w:rsidRDefault="00000000" w:rsidRPr="00000000" w14:paraId="0000010C">
      <w:pPr>
        <w:ind w:left="0" w:firstLine="0"/>
        <w:rPr>
          <w:sz w:val="24"/>
          <w:szCs w:val="24"/>
        </w:rPr>
      </w:pPr>
      <w:r w:rsidDel="00000000" w:rsidR="00000000" w:rsidRPr="00000000">
        <w:rPr>
          <w:sz w:val="24"/>
          <w:szCs w:val="24"/>
          <w:rtl w:val="0"/>
        </w:rPr>
        <w:t xml:space="preserve">Відновлено 10 об'єктів. Щодо інших об'єктів аварійно-відновлювальні роботи не проводяться через ïx перебування у зоні постійних щоденних обстрілів.</w:t>
      </w:r>
    </w:p>
    <w:p w:rsidR="00000000" w:rsidDel="00000000" w:rsidP="00000000" w:rsidRDefault="00000000" w:rsidRPr="00000000" w14:paraId="0000010D">
      <w:pPr>
        <w:rPr>
          <w:sz w:val="24"/>
          <w:szCs w:val="24"/>
        </w:rPr>
      </w:pPr>
      <w:r w:rsidDel="00000000" w:rsidR="00000000" w:rsidRPr="00000000">
        <w:rPr>
          <w:sz w:val="24"/>
          <w:szCs w:val="24"/>
          <w:rtl w:val="0"/>
        </w:rPr>
        <w:t xml:space="preserve">3 початку бойових дій на підконтрольній Уряду України території Запорізької області у містах Запоріжжя та Вільнянськ внаслідок обстрілів вибуховими хвилями пошкоджені віконні прорізи (розбите скло, пошкоджені рами) у 24 котельнях, 3 центральних теплових пунктах та насосних станціях. </w:t>
      </w:r>
    </w:p>
    <w:p w:rsidR="00000000" w:rsidDel="00000000" w:rsidP="00000000" w:rsidRDefault="00000000" w:rsidRPr="00000000" w14:paraId="0000010E">
      <w:pPr>
        <w:rPr>
          <w:sz w:val="24"/>
          <w:szCs w:val="24"/>
        </w:rPr>
      </w:pPr>
      <w:r w:rsidDel="00000000" w:rsidR="00000000" w:rsidRPr="00000000">
        <w:rPr>
          <w:sz w:val="24"/>
          <w:szCs w:val="24"/>
          <w:rtl w:val="0"/>
        </w:rPr>
        <w:t xml:space="preserve">Крім того, на територіі Василівського та Пологівського районів області повністю зруйновані або частково пошкоджені ще 42 котельні бюджетних установ. Аварійно-відновлювальні роботи не проводяться через перебування зазначених об'єктів у зоні постійних щоденних обстрілів.</w:t>
      </w:r>
    </w:p>
    <w:p w:rsidR="00000000" w:rsidDel="00000000" w:rsidP="00000000" w:rsidRDefault="00000000" w:rsidRPr="00000000" w14:paraId="0000010F">
      <w:pPr>
        <w:rPr>
          <w:sz w:val="24"/>
          <w:szCs w:val="24"/>
        </w:rPr>
      </w:pPr>
      <w:r w:rsidDel="00000000" w:rsidR="00000000" w:rsidRPr="00000000">
        <w:rPr>
          <w:sz w:val="24"/>
          <w:szCs w:val="24"/>
          <w:rtl w:val="0"/>
        </w:rPr>
        <w:t xml:space="preserve">Разом з тим, внаслідок збройної агресії російської федерації, на автомобільних дорогах загального користування державного та місцевого значення Запорізької області, за попередньою інформацією, </w:t>
      </w:r>
      <w:r w:rsidDel="00000000" w:rsidR="00000000" w:rsidRPr="00000000">
        <w:rPr>
          <w:sz w:val="24"/>
          <w:szCs w:val="24"/>
          <w:rtl w:val="0"/>
        </w:rPr>
        <w:t xml:space="preserve">пошкоджен</w:t>
      </w:r>
      <w:r w:rsidDel="00000000" w:rsidR="00000000" w:rsidRPr="00000000">
        <w:rPr>
          <w:sz w:val="24"/>
          <w:szCs w:val="24"/>
          <w:rtl w:val="0"/>
        </w:rPr>
        <w:t xml:space="preserve">о 13 штучних споруд, з яких 5 — у зоні проведения </w:t>
      </w:r>
      <w:r w:rsidDel="00000000" w:rsidR="00000000" w:rsidRPr="00000000">
        <w:rPr>
          <w:sz w:val="24"/>
          <w:szCs w:val="24"/>
          <w:rtl w:val="0"/>
        </w:rPr>
        <w:t xml:space="preserve">воєнних</w:t>
      </w:r>
      <w:r w:rsidDel="00000000" w:rsidR="00000000" w:rsidRPr="00000000">
        <w:rPr>
          <w:sz w:val="24"/>
          <w:szCs w:val="24"/>
          <w:rtl w:val="0"/>
        </w:rPr>
        <w:t xml:space="preserve"> (бойових ) дій та 8 — на тимчасово окупованій території.</w:t>
      </w:r>
    </w:p>
    <w:p w:rsidR="00000000" w:rsidDel="00000000" w:rsidP="00000000" w:rsidRDefault="00000000" w:rsidRPr="00000000" w14:paraId="00000110">
      <w:pPr>
        <w:rPr>
          <w:sz w:val="24"/>
          <w:szCs w:val="24"/>
        </w:rPr>
      </w:pPr>
      <w:r w:rsidDel="00000000" w:rsidR="00000000" w:rsidRPr="00000000">
        <w:rPr>
          <w:sz w:val="24"/>
          <w:szCs w:val="24"/>
          <w:rtl w:val="0"/>
        </w:rPr>
        <w:t xml:space="preserve">Інформація щодо характеру та причин руйнувань зібрана на підставі повідомлень очевидців. Тому обсяги пошкоджень та перелік об'єктів можуть змінюватись, i у повному обсязі будуть визначені після деокупації.</w:t>
      </w:r>
    </w:p>
    <w:p w:rsidR="00000000" w:rsidDel="00000000" w:rsidP="00000000" w:rsidRDefault="00000000" w:rsidRPr="00000000" w14:paraId="00000111">
      <w:pPr>
        <w:rPr/>
      </w:pPr>
      <w:r w:rsidDel="00000000" w:rsidR="00000000" w:rsidRPr="00000000">
        <w:rPr>
          <w:rtl w:val="0"/>
        </w:rPr>
      </w:r>
    </w:p>
    <w:p w:rsidR="00000000" w:rsidDel="00000000" w:rsidP="00000000" w:rsidRDefault="00000000" w:rsidRPr="00000000" w14:paraId="0000011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b w:val="1"/>
          <w:sz w:val="24"/>
          <w:szCs w:val="24"/>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Ключові гендерні розриви та проблеми у економічному секторі</w:t>
      </w:r>
      <w:r w:rsidDel="00000000" w:rsidR="00000000" w:rsidRPr="00000000">
        <w:rPr>
          <w:rtl w:val="0"/>
        </w:rPr>
      </w:r>
    </w:p>
    <w:p w:rsidR="00000000" w:rsidDel="00000000" w:rsidP="00000000" w:rsidRDefault="00000000" w:rsidRPr="00000000" w14:paraId="0000011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afterAutospacing="0" w:before="0" w:line="259" w:lineRule="auto"/>
        <w:ind w:left="720" w:right="0" w:hanging="360"/>
        <w:rPr>
          <w:sz w:val="24"/>
          <w:szCs w:val="24"/>
          <w:u w:val="none"/>
        </w:rPr>
      </w:pPr>
      <w:r w:rsidDel="00000000" w:rsidR="00000000" w:rsidRPr="00000000">
        <w:rPr>
          <w:sz w:val="24"/>
          <w:szCs w:val="24"/>
          <w:rtl w:val="0"/>
        </w:rPr>
        <w:t xml:space="preserve">недостатній рівень розвитку систем інституційної підтримки працівниць та працівників з сімейними обов’язками (гнучкі режими праці, можливості дистанційної праці, дитячі кімнати в установах та підприємствах), що, в першу чергу, обмежує економічні можливості жінок, зважаючи на те, що жінки витрачають на репродуктивну працю вдома (хатню та доглядову) значну кількість часу;</w:t>
      </w:r>
    </w:p>
    <w:p w:rsidR="00000000" w:rsidDel="00000000" w:rsidP="00000000" w:rsidRDefault="00000000" w:rsidRPr="00000000" w14:paraId="00000114">
      <w:pPr>
        <w:numPr>
          <w:ilvl w:val="0"/>
          <w:numId w:val="7"/>
        </w:numPr>
        <w:tabs>
          <w:tab w:val="left" w:leader="none" w:pos="993"/>
        </w:tabs>
        <w:spacing w:before="0" w:lineRule="auto"/>
        <w:ind w:left="720" w:hanging="360"/>
        <w:rPr>
          <w:rFonts w:ascii="Times New Roman" w:cs="Times New Roman" w:eastAsia="Times New Roman" w:hAnsi="Times New Roman"/>
          <w:sz w:val="24"/>
          <w:szCs w:val="24"/>
        </w:rPr>
      </w:pPr>
      <w:r w:rsidDel="00000000" w:rsidR="00000000" w:rsidRPr="00000000">
        <w:rPr>
          <w:sz w:val="24"/>
          <w:szCs w:val="24"/>
          <w:rtl w:val="0"/>
        </w:rPr>
        <w:t xml:space="preserve">е</w:t>
      </w:r>
      <w:r w:rsidDel="00000000" w:rsidR="00000000" w:rsidRPr="00000000">
        <w:rPr>
          <w:sz w:val="24"/>
          <w:szCs w:val="24"/>
          <w:rtl w:val="0"/>
        </w:rPr>
        <w:t xml:space="preserve">кономічна вразливість жінок, зокрема, обумовлена рівнем втрат (людських, фізичних, матеріальних, тощо), які вони зазнали через повномасштабне вторгнення; </w:t>
      </w:r>
    </w:p>
    <w:p w:rsidR="00000000" w:rsidDel="00000000" w:rsidP="00000000" w:rsidRDefault="00000000" w:rsidRPr="00000000" w14:paraId="00000115">
      <w:pPr>
        <w:numPr>
          <w:ilvl w:val="0"/>
          <w:numId w:val="7"/>
        </w:numPr>
        <w:tabs>
          <w:tab w:val="left" w:leader="none" w:pos="993"/>
        </w:tabs>
        <w:spacing w:before="0" w:lineRule="auto"/>
        <w:ind w:left="720" w:hanging="360"/>
        <w:rPr>
          <w:rFonts w:ascii="Times New Roman" w:cs="Times New Roman" w:eastAsia="Times New Roman" w:hAnsi="Times New Roman"/>
          <w:sz w:val="24"/>
          <w:szCs w:val="24"/>
        </w:rPr>
      </w:pPr>
      <w:r w:rsidDel="00000000" w:rsidR="00000000" w:rsidRPr="00000000">
        <w:rPr>
          <w:sz w:val="24"/>
          <w:szCs w:val="24"/>
          <w:rtl w:val="0"/>
        </w:rPr>
        <w:t xml:space="preserve">втрачені документи, неможливість підтвердити трудовий стаж, інші втрати, які ускладнюють працевлаштування та чи отримання виплат мають тривалий системний характер і охоплюють значну частину українського населення;</w:t>
      </w:r>
    </w:p>
    <w:p w:rsidR="00000000" w:rsidDel="00000000" w:rsidP="00000000" w:rsidRDefault="00000000" w:rsidRPr="00000000" w14:paraId="00000116">
      <w:pPr>
        <w:numPr>
          <w:ilvl w:val="0"/>
          <w:numId w:val="7"/>
        </w:numPr>
        <w:tabs>
          <w:tab w:val="left" w:leader="none" w:pos="993"/>
        </w:tabs>
        <w:spacing w:before="0" w:lineRule="auto"/>
        <w:ind w:left="720" w:hanging="360"/>
        <w:rPr>
          <w:rFonts w:ascii="Times New Roman" w:cs="Times New Roman" w:eastAsia="Times New Roman" w:hAnsi="Times New Roman"/>
          <w:sz w:val="24"/>
          <w:szCs w:val="24"/>
        </w:rPr>
      </w:pPr>
      <w:r w:rsidDel="00000000" w:rsidR="00000000" w:rsidRPr="00000000">
        <w:rPr>
          <w:sz w:val="24"/>
          <w:szCs w:val="24"/>
          <w:rtl w:val="0"/>
        </w:rPr>
        <w:t xml:space="preserve">соціальні виплати, які є вагомою частку формування доходу жінок, складають та тривалий час складатимуть значне навантаження на відповідні фонди;</w:t>
      </w:r>
    </w:p>
    <w:p w:rsidR="00000000" w:rsidDel="00000000" w:rsidP="00000000" w:rsidRDefault="00000000" w:rsidRPr="00000000" w14:paraId="00000117">
      <w:pPr>
        <w:numPr>
          <w:ilvl w:val="0"/>
          <w:numId w:val="7"/>
        </w:numPr>
        <w:tabs>
          <w:tab w:val="left" w:leader="none" w:pos="993"/>
        </w:tabs>
        <w:spacing w:before="0" w:lineRule="auto"/>
        <w:ind w:left="720" w:hanging="360"/>
        <w:rPr>
          <w:rFonts w:ascii="Times New Roman" w:cs="Times New Roman" w:eastAsia="Times New Roman" w:hAnsi="Times New Roman"/>
          <w:sz w:val="24"/>
          <w:szCs w:val="24"/>
        </w:rPr>
      </w:pPr>
      <w:r w:rsidDel="00000000" w:rsidR="00000000" w:rsidRPr="00000000">
        <w:rPr>
          <w:sz w:val="24"/>
          <w:szCs w:val="24"/>
          <w:rtl w:val="0"/>
        </w:rPr>
        <w:t xml:space="preserve">є певні обмеження, обумовлені ґендерними стереотипами і працедавців, і жінок, щодо доступу до професій, які стереотипно вважалися чи вважаються чоловічими;</w:t>
      </w:r>
    </w:p>
    <w:p w:rsidR="00000000" w:rsidDel="00000000" w:rsidP="00000000" w:rsidRDefault="00000000" w:rsidRPr="00000000" w14:paraId="00000118">
      <w:pPr>
        <w:numPr>
          <w:ilvl w:val="0"/>
          <w:numId w:val="7"/>
        </w:numPr>
        <w:tabs>
          <w:tab w:val="left" w:leader="none" w:pos="993"/>
        </w:tabs>
        <w:spacing w:before="0" w:lineRule="auto"/>
        <w:ind w:left="720" w:hanging="360"/>
        <w:rPr>
          <w:rFonts w:ascii="Times New Roman" w:cs="Times New Roman" w:eastAsia="Times New Roman" w:hAnsi="Times New Roman"/>
          <w:sz w:val="24"/>
          <w:szCs w:val="24"/>
        </w:rPr>
      </w:pPr>
      <w:r w:rsidDel="00000000" w:rsidR="00000000" w:rsidRPr="00000000">
        <w:rPr>
          <w:sz w:val="24"/>
          <w:szCs w:val="24"/>
          <w:rtl w:val="0"/>
        </w:rPr>
        <w:t xml:space="preserve">брак приміщень для розміщення бізнесу звужує можливості підприємницької діяльності до “бізнесу в руках”, тобто такого виду підприємницької діяльності, який не потребує виробничих площ.</w:t>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11A">
      <w:pPr>
        <w:rPr>
          <w:rFonts w:ascii="Calibri" w:cs="Calibri" w:eastAsia="Calibri" w:hAnsi="Calibri"/>
          <w:b w:val="1"/>
          <w:color w:val="2f5496"/>
          <w:sz w:val="28"/>
          <w:szCs w:val="28"/>
        </w:rPr>
      </w:pPr>
      <w:r w:rsidDel="00000000" w:rsidR="00000000" w:rsidRPr="00000000">
        <w:rPr>
          <w:rFonts w:ascii="Calibri" w:cs="Calibri" w:eastAsia="Calibri" w:hAnsi="Calibri"/>
          <w:b w:val="1"/>
          <w:color w:val="2f5496"/>
          <w:sz w:val="28"/>
          <w:szCs w:val="28"/>
          <w:rtl w:val="0"/>
        </w:rPr>
        <w:t xml:space="preserve">3. Гендерні аспекти в безпеці</w:t>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200" w:line="259" w:lineRule="auto"/>
        <w:ind w:left="72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3.1 Фізична/особиста</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безпе</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ка</w:t>
        <w:tab/>
      </w:r>
    </w:p>
    <w:p w:rsidR="00000000" w:rsidDel="00000000" w:rsidP="00000000" w:rsidRDefault="00000000" w:rsidRPr="00000000" w14:paraId="0000011C">
      <w:pPr>
        <w:rPr>
          <w:sz w:val="24"/>
          <w:szCs w:val="24"/>
        </w:rPr>
      </w:pPr>
      <w:r w:rsidDel="00000000" w:rsidR="00000000" w:rsidRPr="00000000">
        <w:rPr>
          <w:sz w:val="24"/>
          <w:szCs w:val="24"/>
          <w:rtl w:val="0"/>
        </w:rPr>
        <w:t xml:space="preserve">Згідно інформації Запорізької ОВА на підконтрольній Уряду України території Запорізької області станом на березень 2024 року усього обліковується </w:t>
      </w:r>
      <w:r w:rsidDel="00000000" w:rsidR="00000000" w:rsidRPr="00000000">
        <w:rPr>
          <w:sz w:val="24"/>
          <w:szCs w:val="24"/>
          <w:rtl w:val="0"/>
        </w:rPr>
        <w:t xml:space="preserve">54 об'єктів фонду захисних споруд цивільного захисту (1 протирадіаційне укриття, 36 найпростіших укриттів та 17 швидко споруджуваних захисних споруд цивільного захисту</w:t>
      </w:r>
      <w:r w:rsidDel="00000000" w:rsidR="00000000" w:rsidRPr="00000000">
        <w:rPr>
          <w:sz w:val="24"/>
          <w:szCs w:val="24"/>
          <w:rtl w:val="0"/>
        </w:rPr>
        <w:t xml:space="preserve">) із них:</w:t>
      </w:r>
    </w:p>
    <w:p w:rsidR="00000000" w:rsidDel="00000000" w:rsidP="00000000" w:rsidRDefault="00000000" w:rsidRPr="00000000" w14:paraId="0000011D">
      <w:pPr>
        <w:numPr>
          <w:ilvl w:val="0"/>
          <w:numId w:val="14"/>
        </w:numPr>
        <w:spacing w:after="0" w:afterAutospacing="0"/>
        <w:ind w:left="720" w:hanging="360"/>
        <w:rPr>
          <w:sz w:val="24"/>
          <w:szCs w:val="24"/>
        </w:rPr>
      </w:pPr>
      <w:r w:rsidDel="00000000" w:rsidR="00000000" w:rsidRPr="00000000">
        <w:rPr>
          <w:sz w:val="24"/>
          <w:szCs w:val="24"/>
          <w:rtl w:val="0"/>
        </w:rPr>
        <w:t xml:space="preserve">Біленьківська сільська територіальна громада — 2 од. (1 протирадіаційні укриття, 1 найпростіше укриття);</w:t>
      </w:r>
    </w:p>
    <w:p w:rsidR="00000000" w:rsidDel="00000000" w:rsidP="00000000" w:rsidRDefault="00000000" w:rsidRPr="00000000" w14:paraId="0000011E">
      <w:pPr>
        <w:numPr>
          <w:ilvl w:val="0"/>
          <w:numId w:val="14"/>
        </w:numPr>
        <w:spacing w:after="0" w:afterAutospacing="0" w:before="0" w:beforeAutospacing="0"/>
        <w:ind w:left="720" w:hanging="360"/>
        <w:rPr>
          <w:sz w:val="24"/>
          <w:szCs w:val="24"/>
        </w:rPr>
      </w:pPr>
      <w:r w:rsidDel="00000000" w:rsidR="00000000" w:rsidRPr="00000000">
        <w:rPr>
          <w:sz w:val="24"/>
          <w:szCs w:val="24"/>
          <w:rtl w:val="0"/>
        </w:rPr>
        <w:t xml:space="preserve">Новоолександрівська сільська територіальна громада — 2 од. (2 найпростіших укриття);</w:t>
      </w:r>
    </w:p>
    <w:p w:rsidR="00000000" w:rsidDel="00000000" w:rsidP="00000000" w:rsidRDefault="00000000" w:rsidRPr="00000000" w14:paraId="0000011F">
      <w:pPr>
        <w:numPr>
          <w:ilvl w:val="0"/>
          <w:numId w:val="14"/>
        </w:numPr>
        <w:spacing w:before="0" w:beforeAutospacing="0"/>
        <w:ind w:left="720" w:hanging="360"/>
        <w:rPr>
          <w:sz w:val="24"/>
          <w:szCs w:val="24"/>
        </w:rPr>
      </w:pPr>
      <w:r w:rsidDel="00000000" w:rsidR="00000000" w:rsidRPr="00000000">
        <w:rPr>
          <w:sz w:val="24"/>
          <w:szCs w:val="24"/>
          <w:rtl w:val="0"/>
        </w:rPr>
        <w:t xml:space="preserve">Запорізька міська територіальна громада — 50 од. (33 найпростіших укриття, 17 швидко споруджуваних захисних споруд ЦЗ), які повністю або частково облаштованих засобами, що забезпечують ïx доступність для маломобільних гpyп населения, зокрема осіб з інвалідністю.</w:t>
      </w:r>
    </w:p>
    <w:p w:rsidR="00000000" w:rsidDel="00000000" w:rsidP="00000000" w:rsidRDefault="00000000" w:rsidRPr="00000000" w14:paraId="00000120">
      <w:pPr>
        <w:rPr>
          <w:sz w:val="24"/>
          <w:szCs w:val="24"/>
        </w:rPr>
      </w:pPr>
      <w:r w:rsidDel="00000000" w:rsidR="00000000" w:rsidRPr="00000000">
        <w:rPr>
          <w:sz w:val="24"/>
          <w:szCs w:val="24"/>
          <w:rtl w:val="0"/>
        </w:rPr>
        <w:t xml:space="preserve">За даними Запорізької ОВА протягом 2023 року для інформування населення про загрозу повітряної тривоги територіальна автоматизована система централізованого оповіщення (далі — ТАСЦО) включалась 2040 разів, та знаходиться в працездатному стані, про що доводить річна комплексна перевірка системи оповіщення цивільного захисту, яка проводилась 23-24 листопада 2023 року</w:t>
      </w:r>
      <w:r w:rsidDel="00000000" w:rsidR="00000000" w:rsidRPr="00000000">
        <w:rPr>
          <w:sz w:val="24"/>
          <w:szCs w:val="24"/>
          <w:vertAlign w:val="superscript"/>
        </w:rPr>
        <w:footnoteReference w:customMarkFollows="0" w:id="15"/>
      </w:r>
      <w:r w:rsidDel="00000000" w:rsidR="00000000" w:rsidRPr="00000000">
        <w:rPr>
          <w:sz w:val="24"/>
          <w:szCs w:val="24"/>
          <w:rtl w:val="0"/>
        </w:rPr>
        <w:t xml:space="preserve">.</w:t>
      </w:r>
    </w:p>
    <w:p w:rsidR="00000000" w:rsidDel="00000000" w:rsidP="00000000" w:rsidRDefault="00000000" w:rsidRPr="00000000" w14:paraId="00000121">
      <w:pPr>
        <w:rPr>
          <w:sz w:val="24"/>
          <w:szCs w:val="24"/>
        </w:rPr>
      </w:pPr>
      <w:r w:rsidDel="00000000" w:rsidR="00000000" w:rsidRPr="00000000">
        <w:rPr>
          <w:sz w:val="24"/>
          <w:szCs w:val="24"/>
          <w:rtl w:val="0"/>
        </w:rPr>
        <w:t xml:space="preserve">На виконання  Плану заходів щодо реалізації Концепції розвитку  та технічної модернізації системи централізованого оповіщення про загрозу виникнення або виникнення надзвичайних ситуацій, облдержадміністрацією на території області впроваджена обласна цільова Програма реалізації заходів цивільного захисту в умовах воєнного стану та в мирний час на 2023-2027 роки (затверджена розпорядженням голови обласної державної адміністрації від 01.12.2022 № 550), одним із заходів якої передбачається створення та реконструкція ТАСЦО, а також інформування населення області у сфері цивільного захисту із загальним обсягом фінансування 24 500,000 тис. грн.</w:t>
      </w:r>
    </w:p>
    <w:p w:rsidR="00000000" w:rsidDel="00000000" w:rsidP="00000000" w:rsidRDefault="00000000" w:rsidRPr="00000000" w14:paraId="00000122">
      <w:pPr>
        <w:rPr>
          <w:sz w:val="24"/>
          <w:szCs w:val="24"/>
        </w:rPr>
      </w:pPr>
      <w:r w:rsidDel="00000000" w:rsidR="00000000" w:rsidRPr="00000000">
        <w:rPr>
          <w:sz w:val="24"/>
          <w:szCs w:val="24"/>
          <w:rtl w:val="0"/>
        </w:rPr>
        <w:t xml:space="preserve">Також, у зв'язку з повномасштабною збройною агресією рф проти України, питання створення місцевих автоматизованих систем централізованого оповіщення (далі — МАСЦО) можливе тільки в одному районі області (Запорізькому), зокрема у територіальних громадах, що входять до його складу. Територія інших чотирьох районів є тимчасово окупованою та/або такою, де проводяться воєнні (бойові) дії.</w:t>
      </w:r>
    </w:p>
    <w:p w:rsidR="00000000" w:rsidDel="00000000" w:rsidP="00000000" w:rsidRDefault="00000000" w:rsidRPr="00000000" w14:paraId="00000123">
      <w:pPr>
        <w:rPr>
          <w:sz w:val="24"/>
          <w:szCs w:val="24"/>
        </w:rPr>
      </w:pPr>
      <w:r w:rsidDel="00000000" w:rsidR="00000000" w:rsidRPr="00000000">
        <w:rPr>
          <w:sz w:val="24"/>
          <w:szCs w:val="24"/>
          <w:rtl w:val="0"/>
        </w:rPr>
        <w:t xml:space="preserve">На сьогодні триває робота щодо розробки та погодження проектної документації для нового будівництва систем МАСЦО та інформування мешканців населених пунктів Михайлівської, Широківської та Таврійської сільських територіальних громад Запорізького району, якими передбачена інтеграція МАСЦО до існуючої та/або перспективної ТАСЦО.</w:t>
      </w:r>
    </w:p>
    <w:p w:rsidR="00000000" w:rsidDel="00000000" w:rsidP="00000000" w:rsidRDefault="00000000" w:rsidRPr="00000000" w14:paraId="00000124">
      <w:pPr>
        <w:rPr>
          <w:sz w:val="24"/>
          <w:szCs w:val="24"/>
        </w:rPr>
      </w:pPr>
      <w:r w:rsidDel="00000000" w:rsidR="00000000" w:rsidRPr="00000000">
        <w:rPr>
          <w:sz w:val="24"/>
          <w:szCs w:val="24"/>
          <w:rtl w:val="0"/>
        </w:rPr>
        <w:t xml:space="preserve">В селах громади відсутні сигнали центрального </w:t>
      </w:r>
      <w:r w:rsidDel="00000000" w:rsidR="00000000" w:rsidRPr="00000000">
        <w:rPr>
          <w:sz w:val="24"/>
          <w:szCs w:val="24"/>
          <w:rtl w:val="0"/>
        </w:rPr>
        <w:t xml:space="preserve">оповіщення</w:t>
      </w:r>
      <w:r w:rsidDel="00000000" w:rsidR="00000000" w:rsidRPr="00000000">
        <w:rPr>
          <w:sz w:val="24"/>
          <w:szCs w:val="24"/>
          <w:rtl w:val="0"/>
        </w:rPr>
        <w:t xml:space="preserve"> про небезпеку. В основному населення користується мобільним додатком, соціальними мережами, в яких повідомляють про небезпеку обстрілів. Проте</w:t>
      </w:r>
      <w:r w:rsidDel="00000000" w:rsidR="00000000" w:rsidRPr="00000000">
        <w:rPr>
          <w:sz w:val="24"/>
          <w:szCs w:val="24"/>
          <w:rtl w:val="0"/>
        </w:rPr>
        <w:t xml:space="preserve"> </w:t>
      </w:r>
      <w:r w:rsidDel="00000000" w:rsidR="00000000" w:rsidRPr="00000000">
        <w:rPr>
          <w:sz w:val="24"/>
          <w:szCs w:val="24"/>
          <w:rtl w:val="0"/>
        </w:rPr>
        <w:t xml:space="preserve">у людей з вразливих груп часто відсутня технічна можливість скористатися цими джерелами інформації, а за відсутності Інтернету населення не отримує попередження про небезпеку. Жителі стверджують, що вони не поінформовані про план евакуації.</w:t>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sz w:val="24"/>
          <w:szCs w:val="24"/>
        </w:rPr>
      </w:pPr>
      <w:r w:rsidDel="00000000" w:rsidR="00000000" w:rsidRPr="00000000">
        <w:rPr>
          <w:rtl w:val="0"/>
        </w:rPr>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3.2 Громадська безпека</w:t>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rPr>
          <w:sz w:val="24"/>
          <w:szCs w:val="24"/>
        </w:rPr>
      </w:pPr>
      <w:r w:rsidDel="00000000" w:rsidR="00000000" w:rsidRPr="00000000">
        <w:rPr>
          <w:sz w:val="24"/>
          <w:szCs w:val="24"/>
          <w:rtl w:val="0"/>
        </w:rPr>
        <w:t xml:space="preserve">«Пункти незламності» розташовані в містах, натомість відсутні в сільській місцевості, що обмежує доступність </w:t>
      </w:r>
      <w:r w:rsidDel="00000000" w:rsidR="00000000" w:rsidRPr="00000000">
        <w:rPr>
          <w:sz w:val="24"/>
          <w:szCs w:val="24"/>
          <w:rtl w:val="0"/>
        </w:rPr>
        <w:t xml:space="preserve">усім жителям сільської місцевості</w:t>
      </w:r>
      <w:r w:rsidDel="00000000" w:rsidR="00000000" w:rsidRPr="00000000">
        <w:rPr>
          <w:sz w:val="24"/>
          <w:szCs w:val="24"/>
          <w:rtl w:val="0"/>
        </w:rPr>
        <w:t xml:space="preserve">.</w:t>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rPr>
          <w:sz w:val="24"/>
          <w:szCs w:val="24"/>
        </w:rPr>
      </w:pPr>
      <w:r w:rsidDel="00000000" w:rsidR="00000000" w:rsidRPr="00000000">
        <w:rPr>
          <w:sz w:val="24"/>
          <w:szCs w:val="24"/>
          <w:rtl w:val="0"/>
        </w:rPr>
        <w:t xml:space="preserve">Навколо сіл є заміновані ділянки, які  позначені відповідним чином. Також через обстріли певні території (поля) укриті нерозірваними снарядами, через що поля не обробляються. Люди можуть </w:t>
      </w:r>
      <w:r w:rsidDel="00000000" w:rsidR="00000000" w:rsidRPr="00000000">
        <w:rPr>
          <w:sz w:val="24"/>
          <w:szCs w:val="24"/>
          <w:rtl w:val="0"/>
        </w:rPr>
        <w:t xml:space="preserve">безпечно</w:t>
      </w:r>
      <w:r w:rsidDel="00000000" w:rsidR="00000000" w:rsidRPr="00000000">
        <w:rPr>
          <w:sz w:val="24"/>
          <w:szCs w:val="24"/>
          <w:rtl w:val="0"/>
        </w:rPr>
        <w:t xml:space="preserve"> пересуватися між населеними пунктами лише облаштованими дорогами. Лісовими дорогами пересування заборонено, хоча мешканці часто порушують це.</w:t>
      </w:r>
    </w:p>
    <w:p w:rsidR="00000000" w:rsidDel="00000000" w:rsidP="00000000" w:rsidRDefault="00000000" w:rsidRPr="00000000" w14:paraId="0000012A">
      <w:pPr>
        <w:spacing w:after="240" w:before="240" w:lineRule="auto"/>
        <w:ind w:left="0" w:firstLine="0"/>
        <w:rPr>
          <w:sz w:val="24"/>
          <w:szCs w:val="24"/>
        </w:rPr>
      </w:pPr>
      <w:r w:rsidDel="00000000" w:rsidR="00000000" w:rsidRPr="00000000">
        <w:rPr>
          <w:sz w:val="24"/>
          <w:szCs w:val="24"/>
          <w:rtl w:val="0"/>
        </w:rPr>
        <w:t xml:space="preserve">Напередодні війни по області розпочали ремонт доріг, роботи наразі призупинені. Значна частина сільських територіальних громад не облаштовані тротуарами. Також у сільській місцевості відсутнє освітлення на перехрестях та небезпечних ділянках дороги, що погіршує ситуацію щодо громадської безпеки. Вуличне освітлення в селах відсутнє, частково освітлюється лише центральна частина сіл.</w:t>
      </w:r>
    </w:p>
    <w:p w:rsidR="00000000" w:rsidDel="00000000" w:rsidP="00000000" w:rsidRDefault="00000000" w:rsidRPr="00000000" w14:paraId="0000012B">
      <w:pPr>
        <w:spacing w:after="240" w:before="240" w:lineRule="auto"/>
        <w:ind w:left="0" w:firstLine="0"/>
        <w:rPr>
          <w:sz w:val="24"/>
          <w:szCs w:val="24"/>
        </w:rPr>
      </w:pPr>
      <w:r w:rsidDel="00000000" w:rsidR="00000000" w:rsidRPr="00000000">
        <w:rPr>
          <w:sz w:val="24"/>
          <w:szCs w:val="24"/>
          <w:rtl w:val="0"/>
        </w:rPr>
        <w:t xml:space="preserve">Також у значній частині територіальних громад є</w:t>
      </w:r>
      <w:r w:rsidDel="00000000" w:rsidR="00000000" w:rsidRPr="00000000">
        <w:rPr>
          <w:sz w:val="24"/>
          <w:szCs w:val="24"/>
          <w:rtl w:val="0"/>
        </w:rPr>
        <w:t xml:space="preserve"> проблеми в роботі громадського транспорту, послуги якого надаються приватними підприємцями і, відповідно, залежать від економічної доцільності, без урахування реальних потреб населення. Між значною частиною населених пунктів відсутній транспортний зв’язок ,зокрема, обмежене сполучення з обласним центром. Мешканці сіл змушені добиратися на попутних авто, що створює додаткову небезпеку.</w:t>
      </w:r>
    </w:p>
    <w:p w:rsidR="00000000" w:rsidDel="00000000" w:rsidP="00000000" w:rsidRDefault="00000000" w:rsidRPr="00000000" w14:paraId="0000012C">
      <w:pPr>
        <w:spacing w:after="240" w:before="240" w:lineRule="auto"/>
        <w:ind w:left="0" w:firstLine="0"/>
        <w:rPr>
          <w:sz w:val="24"/>
          <w:szCs w:val="24"/>
        </w:rPr>
      </w:pPr>
      <w:r w:rsidDel="00000000" w:rsidR="00000000" w:rsidRPr="00000000">
        <w:rPr>
          <w:sz w:val="24"/>
          <w:szCs w:val="24"/>
          <w:rtl w:val="0"/>
        </w:rPr>
        <w:t xml:space="preserve">В області безпекова ситуація розглядається лише з позиції злочинності та не охоплює нові виклики безпеки</w:t>
      </w:r>
      <w:r w:rsidDel="00000000" w:rsidR="00000000" w:rsidRPr="00000000">
        <w:rPr>
          <w:sz w:val="24"/>
          <w:szCs w:val="24"/>
          <w:rtl w:val="0"/>
        </w:rPr>
        <w:t xml:space="preserve">.</w:t>
      </w:r>
      <w:r w:rsidDel="00000000" w:rsidR="00000000" w:rsidRPr="00000000">
        <w:rPr>
          <w:sz w:val="24"/>
          <w:szCs w:val="24"/>
          <w:rtl w:val="0"/>
        </w:rPr>
        <w:t xml:space="preserve"> Зокрема, внаслідок підриву росіянами Каховської ГЕС 6 червня 2023 року населені пункти прибережної території вздовж Каховського водосховища зіткнулася з проблемою водопостачання. Також можливе утруднення забору води, необхідної для охолодження Запорізької АЕС та  </w:t>
      </w:r>
    </w:p>
    <w:p w:rsidR="00000000" w:rsidDel="00000000" w:rsidP="00000000" w:rsidRDefault="00000000" w:rsidRPr="00000000" w14:paraId="0000012D">
      <w:pPr>
        <w:spacing w:after="240" w:before="240" w:lineRule="auto"/>
        <w:ind w:left="0" w:firstLine="0"/>
        <w:rPr>
          <w:sz w:val="24"/>
          <w:szCs w:val="24"/>
        </w:rPr>
      </w:pPr>
      <w:r w:rsidDel="00000000" w:rsidR="00000000" w:rsidRPr="00000000">
        <w:rPr>
          <w:sz w:val="24"/>
          <w:szCs w:val="24"/>
          <w:rtl w:val="0"/>
        </w:rPr>
        <w:t xml:space="preserve">Захоплення російськими загарбниками Запорізької АЕС та перетворення її на об’єкт ядерного шантажу є актом екоциду, котрий загрожує екологічними наслідками для регіону та України.</w:t>
      </w:r>
    </w:p>
    <w:p w:rsidR="00000000" w:rsidDel="00000000" w:rsidP="00000000" w:rsidRDefault="00000000" w:rsidRPr="00000000" w14:paraId="0000012E">
      <w:pPr>
        <w:spacing w:after="240" w:before="240" w:lineRule="auto"/>
        <w:ind w:left="0" w:firstLine="0"/>
        <w:rPr>
          <w:sz w:val="24"/>
          <w:szCs w:val="24"/>
        </w:rPr>
      </w:pPr>
      <w:r w:rsidDel="00000000" w:rsidR="00000000" w:rsidRPr="00000000">
        <w:rPr>
          <w:sz w:val="24"/>
          <w:szCs w:val="24"/>
          <w:rtl w:val="0"/>
        </w:rPr>
        <w:t xml:space="preserve">Наразі не відстежується ситуація з локальними конфліктами, порушеннями прав людини, гендерної дискримінації. За даними фокус-групового дослідження окремої уваги вимагає рівень конфліктності та недовіри між жителями в області. Натомість відсутня практика застосування механізмів примирення (діалогові майданчики, перемовини,  медіація, тощо).</w:t>
      </w:r>
    </w:p>
    <w:p w:rsidR="00000000" w:rsidDel="00000000" w:rsidP="00000000" w:rsidRDefault="00000000" w:rsidRPr="00000000" w14:paraId="0000012F">
      <w:pPr>
        <w:spacing w:after="240" w:before="240" w:lineRule="auto"/>
        <w:ind w:left="0" w:firstLine="0"/>
        <w:rPr>
          <w:sz w:val="24"/>
          <w:szCs w:val="24"/>
        </w:rPr>
      </w:pPr>
      <w:r w:rsidDel="00000000" w:rsidR="00000000" w:rsidRPr="00000000">
        <w:rPr>
          <w:sz w:val="24"/>
          <w:szCs w:val="24"/>
          <w:rtl w:val="0"/>
        </w:rPr>
        <w:t xml:space="preserve">Під час окупації частини громад області, загарбники отримали розпорядження зібрати списки активістів та представників ОМС, через що люди змушені були евакуюватися через погрози фізичної розправи. Це також посилило думку, що політика – небезпечна справа.</w:t>
      </w:r>
      <w:r w:rsidDel="00000000" w:rsidR="00000000" w:rsidRPr="00000000">
        <w:rPr>
          <w:rtl w:val="0"/>
        </w:rPr>
      </w:r>
    </w:p>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3.3 І</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нформаційн</w:t>
      </w: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а безпека</w:t>
      </w:r>
    </w:p>
    <w:p w:rsidR="00000000" w:rsidDel="00000000" w:rsidP="00000000" w:rsidRDefault="00000000" w:rsidRPr="00000000" w14:paraId="00000131">
      <w:pPr>
        <w:spacing w:after="160" w:before="0" w:line="259" w:lineRule="auto"/>
        <w:rPr>
          <w:sz w:val="24"/>
          <w:szCs w:val="24"/>
        </w:rPr>
      </w:pPr>
      <w:r w:rsidDel="00000000" w:rsidR="00000000" w:rsidRPr="00000000">
        <w:rPr>
          <w:sz w:val="24"/>
          <w:szCs w:val="24"/>
          <w:rtl w:val="0"/>
        </w:rPr>
        <w:t xml:space="preserve">З початку повномасштабного вторгнення більшість територій області є замінованими або окупованими. Немає інформаційних пунктів, де можна отримати повну інформацію про можливість отримання різні форми допомоги, евакуацію</w:t>
      </w:r>
      <w:r w:rsidDel="00000000" w:rsidR="00000000" w:rsidRPr="00000000">
        <w:rPr>
          <w:sz w:val="24"/>
          <w:szCs w:val="24"/>
          <w:rtl w:val="0"/>
        </w:rPr>
        <w:t xml:space="preserve">.</w:t>
      </w:r>
      <w:r w:rsidDel="00000000" w:rsidR="00000000" w:rsidRPr="00000000">
        <w:rPr>
          <w:sz w:val="24"/>
          <w:szCs w:val="24"/>
          <w:rtl w:val="0"/>
        </w:rPr>
        <w:t xml:space="preserve"> Органи державної влади та місцевого самоврядування не працюють з окупованими територіями. Немає інструкцій, що робити людям на окупованих територіях. Людям не дали </w:t>
      </w:r>
      <w:r w:rsidDel="00000000" w:rsidR="00000000" w:rsidRPr="00000000">
        <w:rPr>
          <w:sz w:val="24"/>
          <w:szCs w:val="24"/>
          <w:rtl w:val="0"/>
        </w:rPr>
        <w:t xml:space="preserve">чітких і зрозумілих роз'яснень</w:t>
      </w:r>
      <w:r w:rsidDel="00000000" w:rsidR="00000000" w:rsidRPr="00000000">
        <w:rPr>
          <w:sz w:val="24"/>
          <w:szCs w:val="24"/>
          <w:rtl w:val="0"/>
        </w:rPr>
        <w:t xml:space="preserve"> - що таке колабораціонізм, державна зрада. Вся територія, де ведуться бойові дії - замінована Цивільному населенню тут жити небезпечно з усіх аспектів. Втрачена комунікація з головами громад.</w:t>
      </w:r>
    </w:p>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200" w:line="240" w:lineRule="auto"/>
        <w:ind w:left="0" w:right="0" w:firstLine="0"/>
        <w:rPr>
          <w:sz w:val="24"/>
          <w:szCs w:val="24"/>
        </w:rPr>
      </w:pPr>
      <w:r w:rsidDel="00000000" w:rsidR="00000000" w:rsidRPr="00000000">
        <w:rPr>
          <w:sz w:val="24"/>
          <w:szCs w:val="24"/>
          <w:rtl w:val="0"/>
        </w:rPr>
        <w:t xml:space="preserve">Доступ жінок до цифрових та інформаційних технологій під час війни може врятувати життя. Вирішальну роль відіграє доступ до інформації про безпеку, шляхи евакуації та гуманітарну допомогу. Крім того, інформаційні технології є обов’язковою технічною вимогою для підтримки або отримання доступу до онлайн-освіти чи дистанційної роботи</w:t>
      </w:r>
      <w:r w:rsidDel="00000000" w:rsidR="00000000" w:rsidRPr="00000000">
        <w:rPr>
          <w:sz w:val="24"/>
          <w:szCs w:val="24"/>
          <w:vertAlign w:val="superscript"/>
        </w:rPr>
        <w:footnoteReference w:customMarkFollows="0" w:id="16"/>
      </w:r>
      <w:r w:rsidDel="00000000" w:rsidR="00000000" w:rsidRPr="00000000">
        <w:rPr>
          <w:sz w:val="24"/>
          <w:szCs w:val="24"/>
          <w:rtl w:val="0"/>
        </w:rPr>
        <w:t xml:space="preserve">.</w:t>
      </w:r>
    </w:p>
    <w:p w:rsidR="00000000" w:rsidDel="00000000" w:rsidP="00000000" w:rsidRDefault="00000000" w:rsidRPr="00000000" w14:paraId="00000133">
      <w:pPr>
        <w:spacing w:before="200" w:line="259" w:lineRule="auto"/>
        <w:rPr>
          <w:sz w:val="24"/>
          <w:szCs w:val="24"/>
        </w:rPr>
      </w:pPr>
      <w:r w:rsidDel="00000000" w:rsidR="00000000" w:rsidRPr="00000000">
        <w:rPr>
          <w:sz w:val="24"/>
          <w:szCs w:val="24"/>
          <w:rtl w:val="0"/>
        </w:rPr>
        <w:t xml:space="preserve">Ще одна проблема - засоби оповіщення не всюди є. Основний канал комунікації в громадах - це переважно соціальні групи (вайбер). При цьому, </w:t>
      </w:r>
      <w:r w:rsidDel="00000000" w:rsidR="00000000" w:rsidRPr="00000000">
        <w:rPr>
          <w:sz w:val="24"/>
          <w:szCs w:val="24"/>
          <w:rtl w:val="0"/>
        </w:rPr>
        <w:t xml:space="preserve">люди з вадами зору й слуху не мають можливості отримувати інформацію у потрібному форматі, зчитувати її вчасно.</w:t>
      </w:r>
    </w:p>
    <w:p w:rsidR="00000000" w:rsidDel="00000000" w:rsidP="00000000" w:rsidRDefault="00000000" w:rsidRPr="00000000" w14:paraId="00000134">
      <w:pPr>
        <w:spacing w:before="200" w:line="259" w:lineRule="auto"/>
        <w:rPr>
          <w:sz w:val="24"/>
          <w:szCs w:val="24"/>
        </w:rPr>
      </w:pPr>
      <w:r w:rsidDel="00000000" w:rsidR="00000000" w:rsidRPr="00000000">
        <w:rPr>
          <w:sz w:val="24"/>
          <w:szCs w:val="24"/>
          <w:rtl w:val="0"/>
        </w:rPr>
        <w:t xml:space="preserve">Аналіз інформаційного простору на окупованій частині Запорізької області вказує на те, що російська окупаційна влада посилює заходи пропаганди, спрямовані на місцеве населення. Для протидії ворожих наративів наразі у тестовому режимі запрацювала цифрова багатоканальна телемережа Multiplex MX-7 та військова адміністрація має дорожню карту з відновлення українського мовлення на всій території Запорізької області.</w:t>
      </w:r>
    </w:p>
    <w:p w:rsidR="00000000" w:rsidDel="00000000" w:rsidP="00000000" w:rsidRDefault="00000000" w:rsidRPr="00000000" w14:paraId="00000135">
      <w:pPr>
        <w:spacing w:after="160" w:before="0" w:line="259" w:lineRule="auto"/>
        <w:ind w:left="0" w:firstLine="0"/>
        <w:jc w:val="left"/>
        <w:rPr>
          <w:b w:val="1"/>
          <w:sz w:val="24"/>
          <w:szCs w:val="24"/>
        </w:rPr>
      </w:pPr>
      <w:r w:rsidDel="00000000" w:rsidR="00000000" w:rsidRPr="00000000">
        <w:rPr>
          <w:rtl w:val="0"/>
        </w:rPr>
      </w:r>
    </w:p>
    <w:p w:rsidR="00000000" w:rsidDel="00000000" w:rsidP="00000000" w:rsidRDefault="00000000" w:rsidRPr="00000000" w14:paraId="00000136">
      <w:pPr>
        <w:spacing w:after="160" w:before="0" w:line="259" w:lineRule="auto"/>
        <w:ind w:left="0" w:firstLine="0"/>
        <w:jc w:val="left"/>
        <w:rPr>
          <w:b w:val="1"/>
          <w:sz w:val="24"/>
          <w:szCs w:val="24"/>
        </w:rPr>
      </w:pPr>
      <w:r w:rsidDel="00000000" w:rsidR="00000000" w:rsidRPr="00000000">
        <w:rPr>
          <w:b w:val="1"/>
          <w:sz w:val="24"/>
          <w:szCs w:val="24"/>
          <w:rtl w:val="0"/>
        </w:rPr>
        <w:t xml:space="preserve">3.4 Гендерно зумовлене насилля</w:t>
      </w:r>
    </w:p>
    <w:p w:rsidR="00000000" w:rsidDel="00000000" w:rsidP="00000000" w:rsidRDefault="00000000" w:rsidRPr="00000000" w14:paraId="00000137">
      <w:pPr>
        <w:rPr>
          <w:sz w:val="24"/>
          <w:szCs w:val="24"/>
        </w:rPr>
      </w:pPr>
      <w:r w:rsidDel="00000000" w:rsidR="00000000" w:rsidRPr="00000000">
        <w:rPr>
          <w:sz w:val="24"/>
          <w:szCs w:val="24"/>
          <w:rtl w:val="0"/>
        </w:rPr>
        <w:t xml:space="preserve">В області створені та діють спеціалізовані служби підтримки постраждалих осіб від домашнього насильства та/або насильства за ознакою статі (крім Бердянського, Василівського, Мелітопольського та Пологівського районів області, що перебувають у тимчасовій окупації), зокрема:</w:t>
      </w:r>
    </w:p>
    <w:p w:rsidR="00000000" w:rsidDel="00000000" w:rsidP="00000000" w:rsidRDefault="00000000" w:rsidRPr="00000000" w14:paraId="00000138">
      <w:pPr>
        <w:numPr>
          <w:ilvl w:val="0"/>
          <w:numId w:val="11"/>
        </w:numPr>
        <w:spacing w:after="0" w:afterAutospacing="0"/>
        <w:ind w:left="720" w:hanging="360"/>
        <w:rPr>
          <w:sz w:val="24"/>
          <w:szCs w:val="24"/>
        </w:rPr>
      </w:pPr>
      <w:r w:rsidDel="00000000" w:rsidR="00000000" w:rsidRPr="00000000">
        <w:rPr>
          <w:sz w:val="24"/>
          <w:szCs w:val="24"/>
          <w:rtl w:val="0"/>
        </w:rPr>
        <w:t xml:space="preserve">1 спеціалізована служба «Денний центр соціально-психологічної допомоги для постраждалих від домашнього насильства» Запорізького міського центру соціальних служб;</w:t>
      </w:r>
    </w:p>
    <w:p w:rsidR="00000000" w:rsidDel="00000000" w:rsidP="00000000" w:rsidRDefault="00000000" w:rsidRPr="00000000" w14:paraId="00000139">
      <w:pPr>
        <w:numPr>
          <w:ilvl w:val="0"/>
          <w:numId w:val="11"/>
        </w:numPr>
        <w:spacing w:after="0" w:afterAutospacing="0" w:before="0" w:beforeAutospacing="0"/>
        <w:ind w:left="720" w:hanging="360"/>
        <w:rPr>
          <w:sz w:val="24"/>
          <w:szCs w:val="24"/>
        </w:rPr>
      </w:pPr>
      <w:r w:rsidDel="00000000" w:rsidR="00000000" w:rsidRPr="00000000">
        <w:rPr>
          <w:sz w:val="24"/>
          <w:szCs w:val="24"/>
          <w:rtl w:val="0"/>
        </w:rPr>
        <w:t xml:space="preserve">кризова кімната при Денному центрі соціально-психологічної допомоги для постраждалих від домашнього насильстяа Запорізького міського центру соціальних служб;</w:t>
      </w:r>
    </w:p>
    <w:p w:rsidR="00000000" w:rsidDel="00000000" w:rsidP="00000000" w:rsidRDefault="00000000" w:rsidRPr="00000000" w14:paraId="0000013A">
      <w:pPr>
        <w:numPr>
          <w:ilvl w:val="0"/>
          <w:numId w:val="11"/>
        </w:numPr>
        <w:spacing w:after="0" w:afterAutospacing="0" w:before="0" w:beforeAutospacing="0"/>
        <w:ind w:left="720" w:hanging="360"/>
        <w:rPr>
          <w:sz w:val="24"/>
          <w:szCs w:val="24"/>
        </w:rPr>
      </w:pPr>
      <w:r w:rsidDel="00000000" w:rsidR="00000000" w:rsidRPr="00000000">
        <w:rPr>
          <w:sz w:val="24"/>
          <w:szCs w:val="24"/>
          <w:rtl w:val="0"/>
        </w:rPr>
        <w:t xml:space="preserve">1 служба екстреної психологічної допомоги («Телефон довіри») Запорізького міського центру соціальних служб;</w:t>
      </w:r>
    </w:p>
    <w:p w:rsidR="00000000" w:rsidDel="00000000" w:rsidP="00000000" w:rsidRDefault="00000000" w:rsidRPr="00000000" w14:paraId="0000013B">
      <w:pPr>
        <w:numPr>
          <w:ilvl w:val="0"/>
          <w:numId w:val="11"/>
        </w:numPr>
        <w:spacing w:after="0" w:afterAutospacing="0" w:before="0" w:beforeAutospacing="0"/>
        <w:ind w:left="720" w:hanging="360"/>
        <w:rPr>
          <w:sz w:val="24"/>
          <w:szCs w:val="24"/>
        </w:rPr>
      </w:pPr>
      <w:r w:rsidDel="00000000" w:rsidR="00000000" w:rsidRPr="00000000">
        <w:rPr>
          <w:sz w:val="24"/>
          <w:szCs w:val="24"/>
          <w:rtl w:val="0"/>
        </w:rPr>
        <w:t xml:space="preserve">3 спеціалізовані служби первинного соціально-психологічного консультування осіб, які постраждали від домашнього насильства та/або насильства за ознакою статі;</w:t>
      </w:r>
    </w:p>
    <w:p w:rsidR="00000000" w:rsidDel="00000000" w:rsidP="00000000" w:rsidRDefault="00000000" w:rsidRPr="00000000" w14:paraId="0000013C">
      <w:pPr>
        <w:numPr>
          <w:ilvl w:val="0"/>
          <w:numId w:val="11"/>
        </w:numPr>
        <w:spacing w:after="0" w:afterAutospacing="0" w:before="0" w:beforeAutospacing="0"/>
        <w:ind w:left="720" w:hanging="360"/>
        <w:rPr>
          <w:sz w:val="24"/>
          <w:szCs w:val="24"/>
        </w:rPr>
      </w:pPr>
      <w:r w:rsidDel="00000000" w:rsidR="00000000" w:rsidRPr="00000000">
        <w:rPr>
          <w:sz w:val="24"/>
          <w:szCs w:val="24"/>
          <w:rtl w:val="0"/>
        </w:rPr>
        <w:t xml:space="preserve">16 мобільних бригад соціально-психологічної допомоги постраждалим особам від домашнього насильства та/або насильства за ознакою статі;</w:t>
      </w:r>
    </w:p>
    <w:p w:rsidR="00000000" w:rsidDel="00000000" w:rsidP="00000000" w:rsidRDefault="00000000" w:rsidRPr="00000000" w14:paraId="0000013D">
      <w:pPr>
        <w:numPr>
          <w:ilvl w:val="0"/>
          <w:numId w:val="11"/>
        </w:numPr>
        <w:spacing w:after="0" w:afterAutospacing="0" w:before="0" w:beforeAutospacing="0"/>
        <w:ind w:left="720" w:hanging="360"/>
        <w:rPr>
          <w:sz w:val="24"/>
          <w:szCs w:val="24"/>
        </w:rPr>
      </w:pPr>
      <w:r w:rsidDel="00000000" w:rsidR="00000000" w:rsidRPr="00000000">
        <w:rPr>
          <w:sz w:val="24"/>
          <w:szCs w:val="24"/>
          <w:rtl w:val="0"/>
        </w:rPr>
        <w:t xml:space="preserve">КЗ «Запорізький обласний центр соціально-психологічної допомоги» 3OP; КЗ «Центр  соціальної  підтримки  дітей  та сімей  «Затишна  домівка» Запорізької міської ради;</w:t>
      </w:r>
    </w:p>
    <w:p w:rsidR="00000000" w:rsidDel="00000000" w:rsidP="00000000" w:rsidRDefault="00000000" w:rsidRPr="00000000" w14:paraId="0000013E">
      <w:pPr>
        <w:numPr>
          <w:ilvl w:val="0"/>
          <w:numId w:val="11"/>
        </w:numPr>
        <w:spacing w:before="0" w:beforeAutospacing="0"/>
        <w:ind w:left="720" w:hanging="360"/>
        <w:rPr>
          <w:sz w:val="24"/>
          <w:szCs w:val="24"/>
        </w:rPr>
      </w:pPr>
      <w:r w:rsidDel="00000000" w:rsidR="00000000" w:rsidRPr="00000000">
        <w:rPr>
          <w:sz w:val="24"/>
          <w:szCs w:val="24"/>
          <w:rtl w:val="0"/>
        </w:rPr>
        <w:t xml:space="preserve">відділення підтримки осіб, які постраждали від домашнього насильства та насильства за ознакою статі, що </w:t>
      </w:r>
      <w:r w:rsidDel="00000000" w:rsidR="00000000" w:rsidRPr="00000000">
        <w:rPr>
          <w:sz w:val="24"/>
          <w:szCs w:val="24"/>
          <w:rtl w:val="0"/>
        </w:rPr>
        <w:t xml:space="preserve">діє</w:t>
      </w:r>
      <w:r w:rsidDel="00000000" w:rsidR="00000000" w:rsidRPr="00000000">
        <w:rPr>
          <w:sz w:val="24"/>
          <w:szCs w:val="24"/>
          <w:rtl w:val="0"/>
        </w:rPr>
        <w:t xml:space="preserve"> при КУ «Центр соціальних послуг Широківської громади» Широківської сільської ради Запорізького району Запорізької області.</w:t>
      </w:r>
    </w:p>
    <w:p w:rsidR="00000000" w:rsidDel="00000000" w:rsidP="00000000" w:rsidRDefault="00000000" w:rsidRPr="00000000" w14:paraId="0000013F">
      <w:pPr>
        <w:rPr>
          <w:sz w:val="24"/>
          <w:szCs w:val="24"/>
        </w:rPr>
      </w:pPr>
      <w:r w:rsidDel="00000000" w:rsidR="00000000" w:rsidRPr="00000000">
        <w:rPr>
          <w:sz w:val="24"/>
          <w:szCs w:val="24"/>
          <w:rtl w:val="0"/>
        </w:rPr>
        <w:t xml:space="preserve">Відповідно до моніторингу виконання наказу Міністерства охорони здоров’я України від 01.02.2019 № 278 «Про затвердження Порядку проведення та документування результатів медичного обстеження постраждалих осіб від домашнього насильства a6o осіб, які ймовірно постраждали від домашнього насильства, та надання їм медичної допомоги», зареєстрованого в Міністерстві юстиції України 14 березня 2019 року за № 262/33233, професійною тематичною підготовкою медичних працівників з питань проведения та документування результатів медичного обстеження постраждалих осіб та надання їм медичної допомоги у 2023 році було охоплено 755 осіб.</w:t>
      </w:r>
    </w:p>
    <w:p w:rsidR="00000000" w:rsidDel="00000000" w:rsidP="00000000" w:rsidRDefault="00000000" w:rsidRPr="00000000" w14:paraId="00000140">
      <w:pPr>
        <w:rPr>
          <w:sz w:val="24"/>
          <w:szCs w:val="24"/>
        </w:rPr>
      </w:pPr>
      <w:r w:rsidDel="00000000" w:rsidR="00000000" w:rsidRPr="00000000">
        <w:rPr>
          <w:sz w:val="24"/>
          <w:szCs w:val="24"/>
          <w:rtl w:val="0"/>
        </w:rPr>
        <w:t xml:space="preserve">Крім того, фахівці центрів соціальних служб та центрів надання соціальних послуг брали участь у спеціалізованих навчаннях з питань протидії домашньому насильству та/або насильству за ознакою статі, зокрема, упродовж 2021 року — 107 осіб, упродовж 2023 року — 109 осіб.</w:t>
      </w:r>
    </w:p>
    <w:p w:rsidR="00000000" w:rsidDel="00000000" w:rsidP="00000000" w:rsidRDefault="00000000" w:rsidRPr="00000000" w14:paraId="00000141">
      <w:pPr>
        <w:rPr>
          <w:sz w:val="24"/>
          <w:szCs w:val="24"/>
        </w:rPr>
      </w:pPr>
      <w:r w:rsidDel="00000000" w:rsidR="00000000" w:rsidRPr="00000000">
        <w:rPr>
          <w:sz w:val="24"/>
          <w:szCs w:val="24"/>
          <w:rtl w:val="0"/>
        </w:rPr>
        <w:t xml:space="preserve">Упродовж 2022 року через введення воєнного стану в Україні зазначені фахівці участь у спеціалізованих навчаннях не брали.</w:t>
      </w:r>
    </w:p>
    <w:p w:rsidR="00000000" w:rsidDel="00000000" w:rsidP="00000000" w:rsidRDefault="00000000" w:rsidRPr="00000000" w14:paraId="00000142">
      <w:pPr>
        <w:rPr>
          <w:sz w:val="24"/>
          <w:szCs w:val="24"/>
        </w:rPr>
      </w:pPr>
      <w:r w:rsidDel="00000000" w:rsidR="00000000" w:rsidRPr="00000000">
        <w:rPr>
          <w:sz w:val="24"/>
          <w:szCs w:val="24"/>
          <w:rtl w:val="0"/>
        </w:rPr>
        <w:t xml:space="preserve">Крім того, кількість заяв з приводу домашнього насильства та/або насильства за ознакою статі, які надійшли до загальних та спеціалізованих служб підтримки зазначеної категорії осіб по Запорізькій області, становила: упродовж 2021 року — 1506; упродовж 2022 року — 922; упродовж 2023 року — 2534 (з них: 2167 — від жінок, 276 — від чоловіків, 43 — від дітей, 45 — від осіб з інвалідністю).</w:t>
      </w:r>
      <w:r w:rsidDel="00000000" w:rsidR="00000000" w:rsidRPr="00000000">
        <w:rPr>
          <w:rtl w:val="0"/>
        </w:rPr>
      </w:r>
    </w:p>
    <w:p w:rsidR="00000000" w:rsidDel="00000000" w:rsidP="00000000" w:rsidRDefault="00000000" w:rsidRPr="00000000" w14:paraId="00000143">
      <w:pPr>
        <w:rPr>
          <w:sz w:val="24"/>
          <w:szCs w:val="24"/>
        </w:rPr>
      </w:pPr>
      <w:r w:rsidDel="00000000" w:rsidR="00000000" w:rsidRPr="00000000">
        <w:rPr>
          <w:sz w:val="24"/>
          <w:szCs w:val="24"/>
          <w:rtl w:val="0"/>
        </w:rPr>
        <w:t xml:space="preserve">Кількість повідомлень, які надійшли з приводу вчинення домашнього насильства та/або насильства за ознакою статі, у 2023 році становила 2572, з них 2149 повідомлень від жінок, 244 повідомлення від чоловіків, 141 — від дітей, 50 — від осіб з інвалідністю.</w:t>
      </w:r>
    </w:p>
    <w:p w:rsidR="00000000" w:rsidDel="00000000" w:rsidP="00000000" w:rsidRDefault="00000000" w:rsidRPr="00000000" w14:paraId="00000144">
      <w:pPr>
        <w:rPr>
          <w:sz w:val="24"/>
          <w:szCs w:val="24"/>
        </w:rPr>
      </w:pPr>
      <w:r w:rsidDel="00000000" w:rsidR="00000000" w:rsidRPr="00000000">
        <w:rPr>
          <w:sz w:val="24"/>
          <w:szCs w:val="24"/>
          <w:rtl w:val="0"/>
        </w:rPr>
        <w:t xml:space="preserve">Натомість за інформацією Головного управління Національної поліції в Запорізькій області від від 2.02.2024 року на “гарячу лінію” ГУНП в області протягом 2021-2023 років надійшло всього 11 звернень щодо вчинення домашнього насильства (2021 р. - 5 звернень; 2022 р. - 4 звернення; 2023 р. - 2 звернення).</w:t>
      </w:r>
    </w:p>
    <w:p w:rsidR="00000000" w:rsidDel="00000000" w:rsidP="00000000" w:rsidRDefault="00000000" w:rsidRPr="00000000" w14:paraId="00000145">
      <w:pPr>
        <w:rPr>
          <w:sz w:val="24"/>
          <w:szCs w:val="24"/>
        </w:rPr>
      </w:pPr>
      <w:r w:rsidDel="00000000" w:rsidR="00000000" w:rsidRPr="00000000">
        <w:rPr>
          <w:sz w:val="24"/>
          <w:szCs w:val="24"/>
          <w:rtl w:val="0"/>
        </w:rPr>
        <w:t xml:space="preserve">Про вчинення домашнього насильства та насильства за ознакою статі до РУ(В)П ГУНП в Запорізькій області надійшло: протягом 2021 року 16588 звернень; 2022 року - 5830 звернень; 2023 року - 14100 звернень.</w:t>
      </w:r>
    </w:p>
    <w:p w:rsidR="00000000" w:rsidDel="00000000" w:rsidP="00000000" w:rsidRDefault="00000000" w:rsidRPr="00000000" w14:paraId="00000146">
      <w:pPr>
        <w:rPr>
          <w:sz w:val="24"/>
          <w:szCs w:val="24"/>
        </w:rPr>
      </w:pPr>
      <w:r w:rsidDel="00000000" w:rsidR="00000000" w:rsidRPr="00000000">
        <w:rPr>
          <w:sz w:val="24"/>
          <w:szCs w:val="24"/>
          <w:rtl w:val="0"/>
        </w:rPr>
        <w:t xml:space="preserve">До РУ(В)П ГУНП в Запорізькій області звернулися про вчинення домашнього насильства та насильства за ознакою статті:</w:t>
      </w:r>
    </w:p>
    <w:p w:rsidR="00000000" w:rsidDel="00000000" w:rsidP="00000000" w:rsidRDefault="00000000" w:rsidRPr="00000000" w14:paraId="00000147">
      <w:pPr>
        <w:rPr>
          <w:sz w:val="24"/>
          <w:szCs w:val="24"/>
        </w:rPr>
      </w:pPr>
      <w:r w:rsidDel="00000000" w:rsidR="00000000" w:rsidRPr="00000000">
        <w:rPr>
          <w:sz w:val="24"/>
          <w:szCs w:val="24"/>
          <w:rtl w:val="0"/>
        </w:rPr>
        <w:t xml:space="preserve">протягом 2021 року - 7643 особи, з них 6789 жінок, 798 чоловіків, 56 - анонімні;</w:t>
      </w:r>
    </w:p>
    <w:p w:rsidR="00000000" w:rsidDel="00000000" w:rsidP="00000000" w:rsidRDefault="00000000" w:rsidRPr="00000000" w14:paraId="00000148">
      <w:pPr>
        <w:rPr>
          <w:sz w:val="24"/>
          <w:szCs w:val="24"/>
        </w:rPr>
      </w:pPr>
      <w:r w:rsidDel="00000000" w:rsidR="00000000" w:rsidRPr="00000000">
        <w:rPr>
          <w:sz w:val="24"/>
          <w:szCs w:val="24"/>
          <w:rtl w:val="0"/>
        </w:rPr>
        <w:t xml:space="preserve">протягом 2022 року - 2612 осіб, з них 2148 жінок, 440 чоловіків та 24 - анонімні;</w:t>
      </w:r>
    </w:p>
    <w:p w:rsidR="00000000" w:rsidDel="00000000" w:rsidP="00000000" w:rsidRDefault="00000000" w:rsidRPr="00000000" w14:paraId="00000149">
      <w:pPr>
        <w:rPr>
          <w:sz w:val="24"/>
          <w:szCs w:val="24"/>
        </w:rPr>
      </w:pPr>
      <w:r w:rsidDel="00000000" w:rsidR="00000000" w:rsidRPr="00000000">
        <w:rPr>
          <w:sz w:val="24"/>
          <w:szCs w:val="24"/>
          <w:rtl w:val="0"/>
        </w:rPr>
        <w:t xml:space="preserve">протягом 2023 року - 7421 осіб, з них 5964 жінок, 1370 чоловіків, 69 - анонімні.</w:t>
      </w:r>
    </w:p>
    <w:p w:rsidR="00000000" w:rsidDel="00000000" w:rsidP="00000000" w:rsidRDefault="00000000" w:rsidRPr="00000000" w14:paraId="0000014A">
      <w:pPr>
        <w:rPr>
          <w:sz w:val="24"/>
          <w:szCs w:val="24"/>
        </w:rPr>
      </w:pPr>
      <w:r w:rsidDel="00000000" w:rsidR="00000000" w:rsidRPr="00000000">
        <w:rPr>
          <w:sz w:val="24"/>
          <w:szCs w:val="24"/>
          <w:rtl w:val="0"/>
        </w:rPr>
        <w:t xml:space="preserve">Поліцейськими територіальних відокремлених підрозділів ГУНП в Запорізькій області протягом 2021-2023 рр. винесено 10026 термінових заборонних приписів стосовно кривдників, а саме:</w:t>
      </w:r>
    </w:p>
    <w:p w:rsidR="00000000" w:rsidDel="00000000" w:rsidP="00000000" w:rsidRDefault="00000000" w:rsidRPr="00000000" w14:paraId="0000014B">
      <w:pPr>
        <w:rPr>
          <w:sz w:val="24"/>
          <w:szCs w:val="24"/>
        </w:rPr>
      </w:pPr>
      <w:r w:rsidDel="00000000" w:rsidR="00000000" w:rsidRPr="00000000">
        <w:rPr>
          <w:sz w:val="24"/>
          <w:szCs w:val="24"/>
          <w:rtl w:val="0"/>
        </w:rPr>
        <w:t xml:space="preserve">2021 р. - 3966 ТЗПсК;</w:t>
      </w:r>
    </w:p>
    <w:p w:rsidR="00000000" w:rsidDel="00000000" w:rsidP="00000000" w:rsidRDefault="00000000" w:rsidRPr="00000000" w14:paraId="0000014C">
      <w:pPr>
        <w:rPr>
          <w:sz w:val="24"/>
          <w:szCs w:val="24"/>
        </w:rPr>
      </w:pPr>
      <w:r w:rsidDel="00000000" w:rsidR="00000000" w:rsidRPr="00000000">
        <w:rPr>
          <w:sz w:val="24"/>
          <w:szCs w:val="24"/>
          <w:rtl w:val="0"/>
        </w:rPr>
        <w:t xml:space="preserve">2022 р. - 2792 ТЗПсК;</w:t>
      </w:r>
    </w:p>
    <w:p w:rsidR="00000000" w:rsidDel="00000000" w:rsidP="00000000" w:rsidRDefault="00000000" w:rsidRPr="00000000" w14:paraId="0000014D">
      <w:pPr>
        <w:rPr>
          <w:sz w:val="24"/>
          <w:szCs w:val="24"/>
        </w:rPr>
      </w:pPr>
      <w:r w:rsidDel="00000000" w:rsidR="00000000" w:rsidRPr="00000000">
        <w:rPr>
          <w:sz w:val="24"/>
          <w:szCs w:val="24"/>
          <w:rtl w:val="0"/>
        </w:rPr>
        <w:t xml:space="preserve">2023 р. - 3268 ТЗПск.</w:t>
      </w:r>
    </w:p>
    <w:p w:rsidR="00000000" w:rsidDel="00000000" w:rsidP="00000000" w:rsidRDefault="00000000" w:rsidRPr="00000000" w14:paraId="0000014E">
      <w:pPr>
        <w:rPr>
          <w:sz w:val="24"/>
          <w:szCs w:val="24"/>
        </w:rPr>
      </w:pPr>
      <w:r w:rsidDel="00000000" w:rsidR="00000000" w:rsidRPr="00000000">
        <w:rPr>
          <w:sz w:val="24"/>
          <w:szCs w:val="24"/>
          <w:rtl w:val="0"/>
        </w:rPr>
        <w:t xml:space="preserve">Станом на 1.01.2024 р. на профілактичних обліках категорії “кривдник” в територіальних (відокремлених” підрозділах поліції ГУНП в Запорізькій області перебувають 2743 особи, які вчинили домашнє насильство, серед них 10 неповнолітніх; станом на 1.01.2023 р. - 2474 особи, з них 5 неповнолітніх; станом на 1.01.2022 р. - 4088 кривдників.</w:t>
      </w:r>
    </w:p>
    <w:p w:rsidR="00000000" w:rsidDel="00000000" w:rsidP="00000000" w:rsidRDefault="00000000" w:rsidRPr="00000000" w14:paraId="0000014F">
      <w:pPr>
        <w:rPr>
          <w:sz w:val="24"/>
          <w:szCs w:val="24"/>
        </w:rPr>
      </w:pPr>
      <w:r w:rsidDel="00000000" w:rsidR="00000000" w:rsidRPr="00000000">
        <w:rPr>
          <w:sz w:val="24"/>
          <w:szCs w:val="24"/>
          <w:rtl w:val="0"/>
        </w:rPr>
        <w:t xml:space="preserve">Кількість “кривдників” з якими було проведено роботу відповідно до Закону України “Про запобігання та протидію домашньому насильству” тотожна кількості всіх кривдників, які перебували на профілактичному обліку, зокрема:</w:t>
      </w:r>
    </w:p>
    <w:p w:rsidR="00000000" w:rsidDel="00000000" w:rsidP="00000000" w:rsidRDefault="00000000" w:rsidRPr="00000000" w14:paraId="00000150">
      <w:pPr>
        <w:rPr>
          <w:sz w:val="24"/>
          <w:szCs w:val="24"/>
        </w:rPr>
      </w:pPr>
      <w:r w:rsidDel="00000000" w:rsidR="00000000" w:rsidRPr="00000000">
        <w:rPr>
          <w:sz w:val="24"/>
          <w:szCs w:val="24"/>
          <w:rtl w:val="0"/>
        </w:rPr>
        <w:t xml:space="preserve">2021 р. - 487 жінок та 3601 чоловіків;</w:t>
      </w:r>
    </w:p>
    <w:p w:rsidR="00000000" w:rsidDel="00000000" w:rsidP="00000000" w:rsidRDefault="00000000" w:rsidRPr="00000000" w14:paraId="00000151">
      <w:pPr>
        <w:rPr>
          <w:sz w:val="24"/>
          <w:szCs w:val="24"/>
        </w:rPr>
      </w:pPr>
      <w:r w:rsidDel="00000000" w:rsidR="00000000" w:rsidRPr="00000000">
        <w:rPr>
          <w:sz w:val="24"/>
          <w:szCs w:val="24"/>
          <w:rtl w:val="0"/>
        </w:rPr>
        <w:t xml:space="preserve">2022 р. - 324 жінок та 2145 чоловіків;</w:t>
      </w:r>
    </w:p>
    <w:p w:rsidR="00000000" w:rsidDel="00000000" w:rsidP="00000000" w:rsidRDefault="00000000" w:rsidRPr="00000000" w14:paraId="00000152">
      <w:pPr>
        <w:rPr>
          <w:sz w:val="24"/>
          <w:szCs w:val="24"/>
        </w:rPr>
      </w:pPr>
      <w:r w:rsidDel="00000000" w:rsidR="00000000" w:rsidRPr="00000000">
        <w:rPr>
          <w:sz w:val="24"/>
          <w:szCs w:val="24"/>
          <w:rtl w:val="0"/>
        </w:rPr>
        <w:t xml:space="preserve">2023 р. - 387 жінок та 2346 чіловіків.</w:t>
      </w:r>
    </w:p>
    <w:p w:rsidR="00000000" w:rsidDel="00000000" w:rsidP="00000000" w:rsidRDefault="00000000" w:rsidRPr="00000000" w14:paraId="00000153">
      <w:pPr>
        <w:rPr>
          <w:sz w:val="24"/>
          <w:szCs w:val="24"/>
        </w:rPr>
      </w:pPr>
      <w:r w:rsidDel="00000000" w:rsidR="00000000" w:rsidRPr="00000000">
        <w:rPr>
          <w:sz w:val="24"/>
          <w:szCs w:val="24"/>
          <w:rtl w:val="0"/>
        </w:rPr>
        <w:t xml:space="preserve">До Департаменту соціального захисту населення облдержадміністрації з приводу фактів жорстокого поводження з дитиною, зокрема, домашнього насильства загалом за 2021-2023 роки по Запорізькій області надійшло 67 звернень, зокрема за 2021 рік — 37 звернень; 2022 рік — 17 звернень; 2023 рік — 13 звернень.</w:t>
      </w:r>
    </w:p>
    <w:p w:rsidR="00000000" w:rsidDel="00000000" w:rsidP="00000000" w:rsidRDefault="00000000" w:rsidRPr="00000000" w14:paraId="00000154">
      <w:pPr>
        <w:rPr>
          <w:sz w:val="24"/>
          <w:szCs w:val="24"/>
        </w:rPr>
      </w:pPr>
      <w:r w:rsidDel="00000000" w:rsidR="00000000" w:rsidRPr="00000000">
        <w:rPr>
          <w:sz w:val="24"/>
          <w:szCs w:val="24"/>
          <w:rtl w:val="0"/>
        </w:rPr>
        <w:t xml:space="preserve">Крім того, кількість повідомлень щодо жорстокого поводження з дітьми у територіальних громадах становила: у 2021 році — 1258 (до центрів соціальних служб та центрів надання соціальних послуг); у 2022 році — 135 (на підконтрольній Уряду України території); у 2023 році — 307 (на підконтрольній Уряду України території).</w:t>
      </w:r>
    </w:p>
    <w:p w:rsidR="00000000" w:rsidDel="00000000" w:rsidP="00000000" w:rsidRDefault="00000000" w:rsidRPr="00000000" w14:paraId="00000155">
      <w:pPr>
        <w:rPr>
          <w:sz w:val="24"/>
          <w:szCs w:val="24"/>
        </w:rPr>
      </w:pPr>
      <w:r w:rsidDel="00000000" w:rsidR="00000000" w:rsidRPr="00000000">
        <w:rPr>
          <w:sz w:val="24"/>
          <w:szCs w:val="24"/>
          <w:rtl w:val="0"/>
        </w:rPr>
        <w:t xml:space="preserve">У Головному управлінні Національної поліції в Запорізькій області зареєстровано 1132 звернення про  жорстоке поводження з дітьми протягом 2021-2023 років.</w:t>
      </w:r>
    </w:p>
    <w:p w:rsidR="00000000" w:rsidDel="00000000" w:rsidP="00000000" w:rsidRDefault="00000000" w:rsidRPr="00000000" w14:paraId="00000156">
      <w:pPr>
        <w:rPr>
          <w:sz w:val="24"/>
          <w:szCs w:val="24"/>
        </w:rPr>
      </w:pPr>
      <w:r w:rsidDel="00000000" w:rsidR="00000000" w:rsidRPr="00000000">
        <w:rPr>
          <w:sz w:val="24"/>
          <w:szCs w:val="24"/>
          <w:rtl w:val="0"/>
        </w:rPr>
        <w:t xml:space="preserve">Упродовж 2023 року соціальними послугами охоплено 6088 осіб, постраждалих від домашнього насильства та/або насильства за ознакою статі (з них: 2465 жінок, 1963 чоловіки та 1681 дитина). Вказаній категорії осіб надано 397 послуг з інформування, 1955 консультування, 126 — соціально—психологічної реабілітації, 61 — соціального супроводу, 34 — надання притулку, 512 юридичних послуг та 2407 інших.</w:t>
      </w:r>
    </w:p>
    <w:p w:rsidR="00000000" w:rsidDel="00000000" w:rsidP="00000000" w:rsidRDefault="00000000" w:rsidRPr="00000000" w14:paraId="00000157">
      <w:pPr>
        <w:rPr>
          <w:sz w:val="24"/>
          <w:szCs w:val="24"/>
        </w:rPr>
      </w:pPr>
      <w:r w:rsidDel="00000000" w:rsidR="00000000" w:rsidRPr="00000000">
        <w:rPr>
          <w:sz w:val="24"/>
          <w:szCs w:val="24"/>
          <w:rtl w:val="0"/>
        </w:rPr>
        <w:t xml:space="preserve">Станом на 01.01.2024 кількість дітей, які перебувають на обліку в територіальних службах у справах дітей з приводу вчинення насильства і жорстокого  поводження  з  ними  становила  878  дітей  (851  дітей  —  у м. Запоріжжя, 27 дітей — у територіальних громадах Запорізького району), з них: 38 дітей зазнали фізичного насильства, 1 дитина — сексуального та економічного, 838 дітей — психологічного.</w:t>
      </w:r>
    </w:p>
    <w:p w:rsidR="00000000" w:rsidDel="00000000" w:rsidP="00000000" w:rsidRDefault="00000000" w:rsidRPr="00000000" w14:paraId="00000158">
      <w:pPr>
        <w:rPr>
          <w:sz w:val="24"/>
          <w:szCs w:val="24"/>
        </w:rPr>
      </w:pPr>
      <w:r w:rsidDel="00000000" w:rsidR="00000000" w:rsidRPr="00000000">
        <w:rPr>
          <w:sz w:val="24"/>
          <w:szCs w:val="24"/>
          <w:rtl w:val="0"/>
        </w:rPr>
        <w:t xml:space="preserve">Упродовж 2021-2023 років на «гарячі лінії» (через облдержадміністрацію) надійшло 79 звернень щодо вчинення домашнього насильства, зокрема: у 2021 році — 49 звернень; у 2022 році — 17 звернень; у 2023 році — 13 звернень.</w:t>
      </w:r>
    </w:p>
    <w:p w:rsidR="00000000" w:rsidDel="00000000" w:rsidP="00000000" w:rsidRDefault="00000000" w:rsidRPr="00000000" w14:paraId="00000159">
      <w:pPr>
        <w:rPr>
          <w:sz w:val="24"/>
          <w:szCs w:val="24"/>
        </w:rPr>
      </w:pPr>
      <w:r w:rsidDel="00000000" w:rsidR="00000000" w:rsidRPr="00000000">
        <w:rPr>
          <w:sz w:val="24"/>
          <w:szCs w:val="24"/>
          <w:rtl w:val="0"/>
        </w:rPr>
        <w:t xml:space="preserve">До служби екстреної психологічної допомоги «Телефон Довіри» Запорізького міського центру соціальних служб упродовж 2023 року надійшло 196 звернень.</w:t>
      </w:r>
    </w:p>
    <w:p w:rsidR="00000000" w:rsidDel="00000000" w:rsidP="00000000" w:rsidRDefault="00000000" w:rsidRPr="00000000" w14:paraId="0000015A">
      <w:pPr>
        <w:rPr>
          <w:sz w:val="24"/>
          <w:szCs w:val="24"/>
        </w:rPr>
      </w:pPr>
      <w:r w:rsidDel="00000000" w:rsidR="00000000" w:rsidRPr="00000000">
        <w:rPr>
          <w:sz w:val="24"/>
          <w:szCs w:val="24"/>
          <w:rtl w:val="0"/>
        </w:rPr>
        <w:t xml:space="preserve">У м. Запоріжжя функціонує “Центр допомоги врятованим”, де ВПО та місцеві мешканці можуть отримати безоплатну психологічну, правову та соціальну допомогу. Психологи центру здебільшого працюють з випадками насильства: гендерно обумовленого, економічного, психологічного, фізичного чи сексуального. Також можна отримати інформацію з питань переміщення, поселення, отримання гуманітарної допомоги, виплат та ін.</w:t>
      </w:r>
    </w:p>
    <w:p w:rsidR="00000000" w:rsidDel="00000000" w:rsidP="00000000" w:rsidRDefault="00000000" w:rsidRPr="00000000" w14:paraId="0000015B">
      <w:pPr>
        <w:spacing w:after="160" w:before="0" w:line="259" w:lineRule="auto"/>
        <w:ind w:left="0" w:firstLine="0"/>
        <w:jc w:val="left"/>
        <w:rPr>
          <w:b w:val="1"/>
          <w:sz w:val="24"/>
          <w:szCs w:val="24"/>
        </w:rPr>
      </w:pPr>
      <w:r w:rsidDel="00000000" w:rsidR="00000000" w:rsidRPr="00000000">
        <w:rPr>
          <w:rtl w:val="0"/>
        </w:rPr>
      </w:r>
    </w:p>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9" w:lineRule="auto"/>
        <w:ind w:left="0" w:right="0" w:firstLine="0"/>
        <w:jc w:val="left"/>
        <w:rPr/>
      </w:pPr>
      <w:r w:rsidDel="00000000" w:rsidR="00000000" w:rsidRPr="00000000">
        <w:rPr>
          <w:rtl w:val="0"/>
        </w:rPr>
      </w:r>
    </w:p>
    <w:p w:rsidR="00000000" w:rsidDel="00000000" w:rsidP="00000000" w:rsidRDefault="00000000" w:rsidRPr="00000000" w14:paraId="0000015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rFonts w:ascii="Calibri" w:cs="Calibri" w:eastAsia="Calibri" w:hAnsi="Calibri"/>
          <w:b w:val="1"/>
          <w:i w:val="0"/>
          <w:smallCaps w:val="0"/>
          <w:strike w:val="0"/>
          <w:color w:val="000000"/>
          <w:sz w:val="24"/>
          <w:szCs w:val="24"/>
          <w:u w:val="singl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single"/>
          <w:shd w:fill="auto" w:val="clear"/>
          <w:vertAlign w:val="baseline"/>
          <w:rtl w:val="0"/>
        </w:rPr>
        <w:t xml:space="preserve">Ключові гендерні розриви та проблеми у секторі безпеки</w:t>
      </w:r>
    </w:p>
    <w:p w:rsidR="00000000" w:rsidDel="00000000" w:rsidP="00000000" w:rsidRDefault="00000000" w:rsidRPr="00000000" w14:paraId="0000015E">
      <w:pPr>
        <w:numPr>
          <w:ilvl w:val="0"/>
          <w:numId w:val="12"/>
        </w:numPr>
        <w:spacing w:after="0" w:afterAutospacing="0" w:before="200" w:line="259" w:lineRule="auto"/>
        <w:ind w:left="720" w:hanging="360"/>
        <w:jc w:val="left"/>
        <w:rPr>
          <w:color w:val="ff0000"/>
        </w:rPr>
      </w:pPr>
      <w:r w:rsidDel="00000000" w:rsidR="00000000" w:rsidRPr="00000000">
        <w:rPr>
          <w:sz w:val="24"/>
          <w:szCs w:val="24"/>
          <w:rtl w:val="0"/>
        </w:rPr>
        <w:t xml:space="preserve">недостатня кількість укриттів для забезпечення безпеки населення під час обстрілів;</w:t>
      </w:r>
    </w:p>
    <w:p w:rsidR="00000000" w:rsidDel="00000000" w:rsidP="00000000" w:rsidRDefault="00000000" w:rsidRPr="00000000" w14:paraId="0000015F">
      <w:pPr>
        <w:numPr>
          <w:ilvl w:val="0"/>
          <w:numId w:val="12"/>
        </w:numPr>
        <w:spacing w:after="0" w:afterAutospacing="0" w:before="0" w:beforeAutospacing="0" w:line="259" w:lineRule="auto"/>
        <w:ind w:left="720" w:hanging="360"/>
        <w:jc w:val="left"/>
        <w:rPr>
          <w:color w:val="ff0000"/>
        </w:rPr>
      </w:pPr>
      <w:r w:rsidDel="00000000" w:rsidR="00000000" w:rsidRPr="00000000">
        <w:rPr>
          <w:sz w:val="24"/>
          <w:szCs w:val="24"/>
          <w:rtl w:val="0"/>
        </w:rPr>
        <w:t xml:space="preserve">недоступність укриттів для маломобільних груп жінок та чоловіків;</w:t>
      </w:r>
    </w:p>
    <w:p w:rsidR="00000000" w:rsidDel="00000000" w:rsidP="00000000" w:rsidRDefault="00000000" w:rsidRPr="00000000" w14:paraId="00000160">
      <w:pPr>
        <w:numPr>
          <w:ilvl w:val="0"/>
          <w:numId w:val="12"/>
        </w:numPr>
        <w:spacing w:after="0" w:afterAutospacing="0" w:before="0" w:beforeAutospacing="0" w:line="259" w:lineRule="auto"/>
        <w:ind w:left="720" w:hanging="360"/>
        <w:jc w:val="left"/>
        <w:rPr>
          <w:color w:val="ff0000"/>
        </w:rPr>
      </w:pPr>
      <w:r w:rsidDel="00000000" w:rsidR="00000000" w:rsidRPr="00000000">
        <w:rPr>
          <w:sz w:val="24"/>
          <w:szCs w:val="24"/>
          <w:rtl w:val="0"/>
        </w:rPr>
        <w:t xml:space="preserve">відсутність “Пунктів незламності” у сільських громадах;</w:t>
      </w:r>
    </w:p>
    <w:p w:rsidR="00000000" w:rsidDel="00000000" w:rsidP="00000000" w:rsidRDefault="00000000" w:rsidRPr="00000000" w14:paraId="00000161">
      <w:pPr>
        <w:numPr>
          <w:ilvl w:val="0"/>
          <w:numId w:val="12"/>
        </w:numPr>
        <w:spacing w:after="0" w:afterAutospacing="0" w:before="0" w:beforeAutospacing="0" w:line="259" w:lineRule="auto"/>
        <w:ind w:left="720" w:hanging="360"/>
        <w:jc w:val="left"/>
        <w:rPr>
          <w:color w:val="ff0000"/>
        </w:rPr>
      </w:pPr>
      <w:r w:rsidDel="00000000" w:rsidR="00000000" w:rsidRPr="00000000">
        <w:rPr>
          <w:sz w:val="24"/>
          <w:szCs w:val="24"/>
          <w:rtl w:val="0"/>
        </w:rPr>
        <w:t xml:space="preserve">зростання кількості випадків домашнього насильства; </w:t>
      </w:r>
    </w:p>
    <w:p w:rsidR="00000000" w:rsidDel="00000000" w:rsidP="00000000" w:rsidRDefault="00000000" w:rsidRPr="00000000" w14:paraId="00000162">
      <w:pPr>
        <w:numPr>
          <w:ilvl w:val="0"/>
          <w:numId w:val="12"/>
        </w:numPr>
        <w:spacing w:after="0" w:afterAutospacing="0" w:before="0" w:beforeAutospacing="0" w:line="259" w:lineRule="auto"/>
        <w:ind w:left="720" w:hanging="360"/>
        <w:rPr>
          <w:color w:val="ff0000"/>
        </w:rPr>
      </w:pPr>
      <w:r w:rsidDel="00000000" w:rsidR="00000000" w:rsidRPr="00000000">
        <w:rPr>
          <w:sz w:val="24"/>
          <w:szCs w:val="24"/>
          <w:rtl w:val="0"/>
        </w:rPr>
        <w:t xml:space="preserve">низька доступність якісних комплексних послуг для осіб, які постраждали від насильства за ознакою статі, у тому числі домашнього насильства, особливо у сільській місцевості;</w:t>
      </w:r>
    </w:p>
    <w:p w:rsidR="00000000" w:rsidDel="00000000" w:rsidP="00000000" w:rsidRDefault="00000000" w:rsidRPr="00000000" w14:paraId="00000163">
      <w:pPr>
        <w:numPr>
          <w:ilvl w:val="0"/>
          <w:numId w:val="12"/>
        </w:numPr>
        <w:spacing w:after="0" w:afterAutospacing="0" w:before="0" w:line="256.8" w:lineRule="auto"/>
        <w:ind w:left="720" w:hanging="360"/>
        <w:rPr>
          <w:sz w:val="24"/>
          <w:szCs w:val="24"/>
        </w:rPr>
      </w:pPr>
      <w:r w:rsidDel="00000000" w:rsidR="00000000" w:rsidRPr="00000000">
        <w:rPr>
          <w:sz w:val="24"/>
          <w:szCs w:val="24"/>
          <w:rtl w:val="0"/>
        </w:rPr>
        <w:t xml:space="preserve">нестача інформації у вразливих груп жінок та чоловіків щодо небезпеки через відсутність технічної можливості скористатися мобільним зв'язком та інтернет джерелами;</w:t>
      </w:r>
    </w:p>
    <w:p w:rsidR="00000000" w:rsidDel="00000000" w:rsidP="00000000" w:rsidRDefault="00000000" w:rsidRPr="00000000" w14:paraId="00000164">
      <w:pPr>
        <w:numPr>
          <w:ilvl w:val="0"/>
          <w:numId w:val="12"/>
        </w:numPr>
        <w:spacing w:after="0" w:afterAutospacing="0" w:before="0" w:line="256.8" w:lineRule="auto"/>
        <w:ind w:left="720" w:hanging="360"/>
        <w:rPr>
          <w:sz w:val="24"/>
          <w:szCs w:val="24"/>
        </w:rPr>
      </w:pPr>
      <w:r w:rsidDel="00000000" w:rsidR="00000000" w:rsidRPr="00000000">
        <w:rPr>
          <w:sz w:val="24"/>
          <w:szCs w:val="24"/>
          <w:rtl w:val="0"/>
        </w:rPr>
        <w:t xml:space="preserve">заміновані ділянки та постійні обстріли створюють додаткову фізичну небезпеку, особливо для дітей;</w:t>
      </w:r>
    </w:p>
    <w:p w:rsidR="00000000" w:rsidDel="00000000" w:rsidP="00000000" w:rsidRDefault="00000000" w:rsidRPr="00000000" w14:paraId="00000165">
      <w:pPr>
        <w:numPr>
          <w:ilvl w:val="0"/>
          <w:numId w:val="12"/>
        </w:numPr>
        <w:spacing w:after="240" w:before="0" w:beforeAutospacing="0" w:line="276" w:lineRule="auto"/>
        <w:ind w:left="720" w:hanging="360"/>
        <w:rPr>
          <w:sz w:val="24"/>
          <w:szCs w:val="24"/>
        </w:rPr>
      </w:pPr>
      <w:r w:rsidDel="00000000" w:rsidR="00000000" w:rsidRPr="00000000">
        <w:rPr>
          <w:sz w:val="24"/>
          <w:szCs w:val="24"/>
          <w:rtl w:val="0"/>
        </w:rPr>
        <w:t xml:space="preserve">відсутність громадського транспортного сполучення між селами та містами.</w:t>
      </w:r>
    </w:p>
    <w:p w:rsidR="00000000" w:rsidDel="00000000" w:rsidP="00000000" w:rsidRDefault="00000000" w:rsidRPr="00000000" w14:paraId="00000166">
      <w:pPr>
        <w:rPr>
          <w:rFonts w:ascii="Calibri" w:cs="Calibri" w:eastAsia="Calibri" w:hAnsi="Calibri"/>
          <w:b w:val="1"/>
          <w:color w:val="2f5496"/>
          <w:sz w:val="28"/>
          <w:szCs w:val="28"/>
        </w:rPr>
      </w:pPr>
      <w:r w:rsidDel="00000000" w:rsidR="00000000" w:rsidRPr="00000000">
        <w:rPr>
          <w:rFonts w:ascii="Calibri" w:cs="Calibri" w:eastAsia="Calibri" w:hAnsi="Calibri"/>
          <w:b w:val="1"/>
          <w:color w:val="2f5496"/>
          <w:sz w:val="28"/>
          <w:szCs w:val="28"/>
          <w:rtl w:val="0"/>
        </w:rPr>
        <w:t xml:space="preserve">4. Гендерні розриви у сферах послуг</w:t>
      </w:r>
    </w:p>
    <w:p w:rsidR="00000000" w:rsidDel="00000000" w:rsidP="00000000" w:rsidRDefault="00000000" w:rsidRPr="00000000" w14:paraId="0000016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200" w:line="259" w:lineRule="auto"/>
        <w:ind w:left="72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4.1. Освіта </w:t>
      </w:r>
    </w:p>
    <w:p w:rsidR="00000000" w:rsidDel="00000000" w:rsidP="00000000" w:rsidRDefault="00000000" w:rsidRPr="00000000" w14:paraId="00000168">
      <w:pPr>
        <w:rPr>
          <w:sz w:val="24"/>
          <w:szCs w:val="24"/>
        </w:rPr>
      </w:pPr>
      <w:r w:rsidDel="00000000" w:rsidR="00000000" w:rsidRPr="00000000">
        <w:rPr>
          <w:sz w:val="24"/>
          <w:szCs w:val="24"/>
          <w:rtl w:val="0"/>
        </w:rPr>
        <w:t xml:space="preserve">Освітня інфраструктура Запорізької області до повномасштабного вторгнення була сформована мережею: 512 закладів дошкільної освіти (в яких навчається 57,9 тис. дітей), 557 закладів загальної середньої освіти (166,2 тис. учнів), 38 закладів професійної (професійно-технічної) (13,2 тис. учнів) та 24 закладів вищої освіти (69,4 тис. студентів). У регіоні розвинена мережа об’єктів (понад 60) позашкільної освіти, що охоплює понад третину дітей в системі освіти</w:t>
      </w:r>
      <w:r w:rsidDel="00000000" w:rsidR="00000000" w:rsidRPr="00000000">
        <w:rPr>
          <w:sz w:val="24"/>
          <w:szCs w:val="24"/>
          <w:vertAlign w:val="superscript"/>
        </w:rPr>
        <w:footnoteReference w:customMarkFollows="0" w:id="17"/>
      </w:r>
      <w:r w:rsidDel="00000000" w:rsidR="00000000" w:rsidRPr="00000000">
        <w:rPr>
          <w:sz w:val="24"/>
          <w:szCs w:val="24"/>
          <w:rtl w:val="0"/>
        </w:rPr>
        <w:t xml:space="preserve">.</w:t>
      </w:r>
    </w:p>
    <w:p w:rsidR="00000000" w:rsidDel="00000000" w:rsidP="00000000" w:rsidRDefault="00000000" w:rsidRPr="00000000" w14:paraId="00000169">
      <w:pPr>
        <w:rPr>
          <w:sz w:val="24"/>
          <w:szCs w:val="24"/>
        </w:rPr>
      </w:pPr>
      <w:r w:rsidDel="00000000" w:rsidR="00000000" w:rsidRPr="00000000">
        <w:rPr>
          <w:sz w:val="24"/>
          <w:szCs w:val="24"/>
          <w:rtl w:val="0"/>
        </w:rPr>
        <w:t xml:space="preserve">Згідно інформації Департаменту освіти і науки Запорізької ОДА кількість закладів освіти станом на 1.01.2024 року значно скоротилася. </w:t>
      </w:r>
    </w:p>
    <w:p w:rsidR="00000000" w:rsidDel="00000000" w:rsidP="00000000" w:rsidRDefault="00000000" w:rsidRPr="00000000" w14:paraId="0000016A">
      <w:pPr>
        <w:ind w:left="3600" w:firstLine="0"/>
        <w:rPr>
          <w:i w:val="1"/>
          <w:highlight w:val="yellow"/>
        </w:rPr>
      </w:pPr>
      <w:r w:rsidDel="00000000" w:rsidR="00000000" w:rsidRPr="00000000">
        <w:rPr>
          <w:b w:val="1"/>
          <w:i w:val="1"/>
          <w:sz w:val="24"/>
          <w:szCs w:val="24"/>
          <w:rtl w:val="0"/>
        </w:rPr>
        <w:t xml:space="preserve">Таблиця 4.1. К</w:t>
      </w:r>
      <w:r w:rsidDel="00000000" w:rsidR="00000000" w:rsidRPr="00000000">
        <w:rPr>
          <w:b w:val="1"/>
          <w:i w:val="1"/>
          <w:sz w:val="24"/>
          <w:szCs w:val="24"/>
          <w:rtl w:val="0"/>
        </w:rPr>
        <w:t xml:space="preserve">ількість закладів освіти в Запорізькій області станом на 1.01.2024 року</w:t>
      </w:r>
      <w:r w:rsidDel="00000000" w:rsidR="00000000" w:rsidRPr="00000000">
        <w:rPr>
          <w:rtl w:val="0"/>
        </w:rPr>
      </w:r>
    </w:p>
    <w:tbl>
      <w:tblPr>
        <w:tblStyle w:val="Table4"/>
        <w:tblW w:w="99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4905"/>
        <w:gridCol w:w="2145"/>
        <w:gridCol w:w="1320"/>
        <w:gridCol w:w="1530"/>
        <w:tblGridChange w:id="0">
          <w:tblGrid>
            <w:gridCol w:w="4905"/>
            <w:gridCol w:w="2145"/>
            <w:gridCol w:w="1320"/>
            <w:gridCol w:w="1530"/>
          </w:tblGrid>
        </w:tblGridChange>
      </w:tblGrid>
      <w:tr>
        <w:trPr>
          <w:cantSplit w:val="0"/>
          <w:trHeight w:val="232.96875"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b w:val="1"/>
                <w:sz w:val="20"/>
                <w:szCs w:val="20"/>
                <w:rtl w:val="0"/>
              </w:rPr>
              <w:t xml:space="preserve">Вид закладу</w:t>
            </w:r>
          </w:p>
        </w:tc>
        <w:tc>
          <w:tcPr>
            <w:shd w:fill="auto" w:val="clear"/>
            <w:tcMar>
              <w:top w:w="100.0" w:type="dxa"/>
              <w:left w:w="100.0" w:type="dxa"/>
              <w:bottom w:w="100.0" w:type="dxa"/>
              <w:right w:w="100.0" w:type="dxa"/>
            </w:tcMar>
            <w:vAlign w:val="top"/>
          </w:tcPr>
          <w:p w:rsidR="00000000" w:rsidDel="00000000" w:rsidP="00000000" w:rsidRDefault="00000000" w:rsidRPr="00000000" w14:paraId="000001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b w:val="1"/>
                <w:sz w:val="20"/>
                <w:szCs w:val="20"/>
                <w:rtl w:val="0"/>
              </w:rPr>
              <w:t xml:space="preserve">Загальна кількість</w:t>
            </w:r>
          </w:p>
        </w:tc>
        <w:tc>
          <w:tcPr>
            <w:shd w:fill="auto" w:val="clear"/>
            <w:tcMar>
              <w:top w:w="100.0" w:type="dxa"/>
              <w:left w:w="100.0" w:type="dxa"/>
              <w:bottom w:w="100.0" w:type="dxa"/>
              <w:right w:w="100.0" w:type="dxa"/>
            </w:tcMar>
            <w:vAlign w:val="top"/>
          </w:tcPr>
          <w:p w:rsidR="00000000" w:rsidDel="00000000" w:rsidP="00000000" w:rsidRDefault="00000000" w:rsidRPr="00000000" w14:paraId="000001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b w:val="1"/>
                <w:sz w:val="20"/>
                <w:szCs w:val="20"/>
                <w:rtl w:val="0"/>
              </w:rPr>
              <w:t xml:space="preserve">Місто</w:t>
            </w:r>
          </w:p>
        </w:tc>
        <w:tc>
          <w:tcPr>
            <w:shd w:fill="auto" w:val="clear"/>
            <w:tcMar>
              <w:top w:w="100.0" w:type="dxa"/>
              <w:left w:w="100.0" w:type="dxa"/>
              <w:bottom w:w="100.0" w:type="dxa"/>
              <w:right w:w="100.0" w:type="dxa"/>
            </w:tcMar>
            <w:vAlign w:val="top"/>
          </w:tcPr>
          <w:p w:rsidR="00000000" w:rsidDel="00000000" w:rsidP="00000000" w:rsidRDefault="00000000" w:rsidRPr="00000000" w14:paraId="000001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b w:val="1"/>
                <w:sz w:val="20"/>
                <w:szCs w:val="20"/>
              </w:rPr>
            </w:pPr>
            <w:r w:rsidDel="00000000" w:rsidR="00000000" w:rsidRPr="00000000">
              <w:rPr>
                <w:b w:val="1"/>
                <w:sz w:val="20"/>
                <w:szCs w:val="20"/>
                <w:rtl w:val="0"/>
              </w:rPr>
              <w:t xml:space="preserve">Село</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Дошкільна освіта</w:t>
            </w:r>
          </w:p>
        </w:tc>
        <w:tc>
          <w:tcPr>
            <w:shd w:fill="auto" w:val="clear"/>
            <w:tcMar>
              <w:top w:w="100.0" w:type="dxa"/>
              <w:left w:w="100.0" w:type="dxa"/>
              <w:bottom w:w="100.0" w:type="dxa"/>
              <w:right w:w="100.0" w:type="dxa"/>
            </w:tcMar>
            <w:vAlign w:val="top"/>
          </w:tcPr>
          <w:p w:rsidR="00000000" w:rsidDel="00000000" w:rsidP="00000000" w:rsidRDefault="00000000" w:rsidRPr="00000000" w14:paraId="000001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164</w:t>
            </w:r>
          </w:p>
        </w:tc>
        <w:tc>
          <w:tcPr>
            <w:shd w:fill="auto" w:val="clear"/>
            <w:tcMar>
              <w:top w:w="100.0" w:type="dxa"/>
              <w:left w:w="100.0" w:type="dxa"/>
              <w:bottom w:w="100.0" w:type="dxa"/>
              <w:right w:w="100.0" w:type="dxa"/>
            </w:tcMar>
            <w:vAlign w:val="top"/>
          </w:tcPr>
          <w:p w:rsidR="00000000" w:rsidDel="00000000" w:rsidP="00000000" w:rsidRDefault="00000000" w:rsidRPr="00000000" w14:paraId="000001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відсутні дані</w:t>
            </w:r>
          </w:p>
        </w:tc>
        <w:tc>
          <w:tcPr>
            <w:shd w:fill="auto" w:val="clear"/>
            <w:tcMar>
              <w:top w:w="100.0" w:type="dxa"/>
              <w:left w:w="100.0" w:type="dxa"/>
              <w:bottom w:w="100.0" w:type="dxa"/>
              <w:right w:w="100.0" w:type="dxa"/>
            </w:tcMar>
            <w:vAlign w:val="top"/>
          </w:tcPr>
          <w:p w:rsidR="00000000" w:rsidDel="00000000" w:rsidP="00000000" w:rsidRDefault="00000000" w:rsidRPr="00000000" w14:paraId="0000017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відсутні дані</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Заклади повної загальної середньої освіти</w:t>
            </w:r>
          </w:p>
        </w:tc>
        <w:tc>
          <w:tcPr>
            <w:shd w:fill="auto" w:val="clear"/>
            <w:tcMar>
              <w:top w:w="100.0" w:type="dxa"/>
              <w:left w:w="100.0" w:type="dxa"/>
              <w:bottom w:w="100.0" w:type="dxa"/>
              <w:right w:w="100.0" w:type="dxa"/>
            </w:tcMar>
            <w:vAlign w:val="top"/>
          </w:tcPr>
          <w:p w:rsidR="00000000" w:rsidDel="00000000" w:rsidP="00000000" w:rsidRDefault="00000000" w:rsidRPr="00000000" w14:paraId="000001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415</w:t>
            </w:r>
          </w:p>
        </w:tc>
        <w:tc>
          <w:tcPr>
            <w:shd w:fill="auto" w:val="clear"/>
            <w:tcMar>
              <w:top w:w="100.0" w:type="dxa"/>
              <w:left w:w="100.0" w:type="dxa"/>
              <w:bottom w:w="100.0" w:type="dxa"/>
              <w:right w:w="100.0" w:type="dxa"/>
            </w:tcMar>
            <w:vAlign w:val="top"/>
          </w:tcPr>
          <w:p w:rsidR="00000000" w:rsidDel="00000000" w:rsidP="00000000" w:rsidRDefault="00000000" w:rsidRPr="00000000" w14:paraId="000001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248</w:t>
            </w:r>
          </w:p>
        </w:tc>
        <w:tc>
          <w:tcPr>
            <w:shd w:fill="auto" w:val="clear"/>
            <w:tcMar>
              <w:top w:w="100.0" w:type="dxa"/>
              <w:left w:w="100.0" w:type="dxa"/>
              <w:bottom w:w="100.0" w:type="dxa"/>
              <w:right w:w="100.0" w:type="dxa"/>
            </w:tcMar>
            <w:vAlign w:val="top"/>
          </w:tcPr>
          <w:p w:rsidR="00000000" w:rsidDel="00000000" w:rsidP="00000000" w:rsidRDefault="00000000" w:rsidRPr="00000000" w14:paraId="000001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167</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Позашкільна освіта</w:t>
            </w:r>
          </w:p>
        </w:tc>
        <w:tc>
          <w:tcPr>
            <w:shd w:fill="auto" w:val="clear"/>
            <w:tcMar>
              <w:top w:w="100.0" w:type="dxa"/>
              <w:left w:w="100.0" w:type="dxa"/>
              <w:bottom w:w="100.0" w:type="dxa"/>
              <w:right w:w="100.0" w:type="dxa"/>
            </w:tcMar>
            <w:vAlign w:val="top"/>
          </w:tcPr>
          <w:p w:rsidR="00000000" w:rsidDel="00000000" w:rsidP="00000000" w:rsidRDefault="00000000" w:rsidRPr="00000000" w14:paraId="000001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39</w:t>
            </w:r>
          </w:p>
        </w:tc>
        <w:tc>
          <w:tcPr>
            <w:shd w:fill="auto" w:val="clear"/>
            <w:tcMar>
              <w:top w:w="100.0" w:type="dxa"/>
              <w:left w:w="100.0" w:type="dxa"/>
              <w:bottom w:w="100.0" w:type="dxa"/>
              <w:right w:w="100.0" w:type="dxa"/>
            </w:tcMar>
            <w:vAlign w:val="top"/>
          </w:tcPr>
          <w:p w:rsidR="00000000" w:rsidDel="00000000" w:rsidP="00000000" w:rsidRDefault="00000000" w:rsidRPr="00000000" w14:paraId="0000017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Професійно-технічна освіта</w:t>
            </w:r>
          </w:p>
        </w:tc>
        <w:tc>
          <w:tcPr>
            <w:shd w:fill="auto" w:val="clear"/>
            <w:tcMar>
              <w:top w:w="100.0" w:type="dxa"/>
              <w:left w:w="100.0" w:type="dxa"/>
              <w:bottom w:w="100.0" w:type="dxa"/>
              <w:right w:w="100.0" w:type="dxa"/>
            </w:tcMar>
            <w:vAlign w:val="top"/>
          </w:tcPr>
          <w:p w:rsidR="00000000" w:rsidDel="00000000" w:rsidP="00000000" w:rsidRDefault="00000000" w:rsidRPr="00000000" w14:paraId="000001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28</w:t>
            </w:r>
          </w:p>
        </w:tc>
        <w:tc>
          <w:tcPr>
            <w:shd w:fill="auto" w:val="clear"/>
            <w:tcMar>
              <w:top w:w="100.0" w:type="dxa"/>
              <w:left w:w="100.0" w:type="dxa"/>
              <w:bottom w:w="100.0" w:type="dxa"/>
              <w:right w:w="100.0" w:type="dxa"/>
            </w:tcMar>
            <w:vAlign w:val="top"/>
          </w:tcPr>
          <w:p w:rsidR="00000000" w:rsidDel="00000000" w:rsidP="00000000" w:rsidRDefault="00000000" w:rsidRPr="00000000" w14:paraId="000001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25</w:t>
            </w:r>
          </w:p>
        </w:tc>
        <w:tc>
          <w:tcPr>
            <w:shd w:fill="auto" w:val="clear"/>
            <w:tcMar>
              <w:top w:w="100.0" w:type="dxa"/>
              <w:left w:w="100.0" w:type="dxa"/>
              <w:bottom w:w="100.0" w:type="dxa"/>
              <w:right w:w="100.0" w:type="dxa"/>
            </w:tcMar>
            <w:vAlign w:val="top"/>
          </w:tcPr>
          <w:p w:rsidR="00000000" w:rsidDel="00000000" w:rsidP="00000000" w:rsidRDefault="00000000" w:rsidRPr="00000000" w14:paraId="000001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3</w:t>
            </w:r>
          </w:p>
        </w:tc>
      </w:tr>
      <w:tr>
        <w:trPr>
          <w:cantSplit w:val="0"/>
          <w:trHeight w:val="229.14062499999997"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Фахова передвища освіта</w:t>
            </w:r>
          </w:p>
        </w:tc>
        <w:tc>
          <w:tcPr>
            <w:shd w:fill="auto" w:val="clear"/>
            <w:tcMar>
              <w:top w:w="100.0" w:type="dxa"/>
              <w:left w:w="100.0" w:type="dxa"/>
              <w:bottom w:w="100.0" w:type="dxa"/>
              <w:right w:w="100.0" w:type="dxa"/>
            </w:tcMar>
            <w:vAlign w:val="top"/>
          </w:tcPr>
          <w:p w:rsidR="00000000" w:rsidDel="00000000" w:rsidP="00000000" w:rsidRDefault="00000000" w:rsidRPr="00000000" w14:paraId="000001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30</w:t>
            </w:r>
          </w:p>
        </w:tc>
        <w:tc>
          <w:tcPr>
            <w:shd w:fill="auto" w:val="clear"/>
            <w:tcMar>
              <w:top w:w="100.0" w:type="dxa"/>
              <w:left w:w="100.0" w:type="dxa"/>
              <w:bottom w:w="100.0" w:type="dxa"/>
              <w:right w:w="100.0" w:type="dxa"/>
            </w:tcMar>
            <w:vAlign w:val="top"/>
          </w:tcPr>
          <w:p w:rsidR="00000000" w:rsidDel="00000000" w:rsidP="00000000" w:rsidRDefault="00000000" w:rsidRPr="00000000" w14:paraId="0000018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30</w:t>
            </w:r>
          </w:p>
        </w:tc>
        <w:tc>
          <w:tcPr>
            <w:shd w:fill="auto" w:val="clear"/>
            <w:tcMar>
              <w:top w:w="100.0" w:type="dxa"/>
              <w:left w:w="100.0" w:type="dxa"/>
              <w:bottom w:w="100.0" w:type="dxa"/>
              <w:right w:w="100.0" w:type="dxa"/>
            </w:tcMar>
            <w:vAlign w:val="top"/>
          </w:tcPr>
          <w:p w:rsidR="00000000" w:rsidDel="00000000" w:rsidP="00000000" w:rsidRDefault="00000000" w:rsidRPr="00000000" w14:paraId="0000018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Вища освіта</w:t>
            </w:r>
          </w:p>
        </w:tc>
        <w:tc>
          <w:tcPr>
            <w:shd w:fill="auto" w:val="clear"/>
            <w:tcMar>
              <w:top w:w="100.0" w:type="dxa"/>
              <w:left w:w="100.0" w:type="dxa"/>
              <w:bottom w:w="100.0" w:type="dxa"/>
              <w:right w:w="100.0" w:type="dxa"/>
            </w:tcMar>
            <w:vAlign w:val="top"/>
          </w:tcPr>
          <w:p w:rsidR="00000000" w:rsidDel="00000000" w:rsidP="00000000" w:rsidRDefault="00000000" w:rsidRPr="00000000" w14:paraId="0000018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1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1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Освіта дорослих (післядипломна освіта)</w:t>
            </w:r>
          </w:p>
        </w:tc>
        <w:tc>
          <w:tcPr>
            <w:shd w:fill="auto" w:val="clear"/>
            <w:tcMar>
              <w:top w:w="100.0" w:type="dxa"/>
              <w:left w:w="100.0" w:type="dxa"/>
              <w:bottom w:w="100.0" w:type="dxa"/>
              <w:right w:w="100.0" w:type="dxa"/>
            </w:tcMar>
            <w:vAlign w:val="top"/>
          </w:tcPr>
          <w:p w:rsidR="00000000" w:rsidDel="00000000" w:rsidP="00000000" w:rsidRDefault="00000000" w:rsidRPr="00000000" w14:paraId="000001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1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1</w:t>
            </w:r>
          </w:p>
        </w:tc>
        <w:tc>
          <w:tcPr>
            <w:shd w:fill="auto" w:val="clear"/>
            <w:tcMar>
              <w:top w:w="100.0" w:type="dxa"/>
              <w:left w:w="100.0" w:type="dxa"/>
              <w:bottom w:w="100.0" w:type="dxa"/>
              <w:right w:w="100.0" w:type="dxa"/>
            </w:tcMar>
            <w:vAlign w:val="top"/>
          </w:tcPr>
          <w:p w:rsidR="00000000" w:rsidDel="00000000" w:rsidP="00000000" w:rsidRDefault="00000000" w:rsidRPr="00000000" w14:paraId="0000018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w:t>
            </w:r>
          </w:p>
        </w:tc>
      </w:tr>
    </w:tbl>
    <w:p w:rsidR="00000000" w:rsidDel="00000000" w:rsidP="00000000" w:rsidRDefault="00000000" w:rsidRPr="00000000" w14:paraId="0000018B">
      <w:pPr>
        <w:rPr>
          <w:sz w:val="24"/>
          <w:szCs w:val="24"/>
        </w:rPr>
      </w:pPr>
      <w:r w:rsidDel="00000000" w:rsidR="00000000" w:rsidRPr="00000000">
        <w:rPr>
          <w:sz w:val="24"/>
          <w:szCs w:val="24"/>
          <w:rtl w:val="0"/>
        </w:rPr>
        <w:t xml:space="preserve">Частка закладів дошкільної освіти, в яких організовано інклюзивне навчання становить 22%.</w:t>
      </w:r>
    </w:p>
    <w:p w:rsidR="00000000" w:rsidDel="00000000" w:rsidP="00000000" w:rsidRDefault="00000000" w:rsidRPr="00000000" w14:paraId="0000018C">
      <w:pPr>
        <w:rPr>
          <w:sz w:val="24"/>
          <w:szCs w:val="24"/>
        </w:rPr>
      </w:pPr>
      <w:r w:rsidDel="00000000" w:rsidR="00000000" w:rsidRPr="00000000">
        <w:rPr>
          <w:sz w:val="24"/>
          <w:szCs w:val="24"/>
          <w:rtl w:val="0"/>
        </w:rPr>
        <w:t xml:space="preserve">Частка закладів ЗСО, в яких організовано інклюзивне навчання становить 56%.</w:t>
      </w:r>
    </w:p>
    <w:p w:rsidR="00000000" w:rsidDel="00000000" w:rsidP="00000000" w:rsidRDefault="00000000" w:rsidRPr="00000000" w14:paraId="0000018D">
      <w:pPr>
        <w:rPr>
          <w:sz w:val="24"/>
          <w:szCs w:val="24"/>
        </w:rPr>
      </w:pPr>
      <w:r w:rsidDel="00000000" w:rsidR="00000000" w:rsidRPr="00000000">
        <w:rPr>
          <w:sz w:val="24"/>
          <w:szCs w:val="24"/>
          <w:rtl w:val="0"/>
        </w:rPr>
        <w:t xml:space="preserve">58% усіх закладів освіти </w:t>
      </w:r>
      <w:r w:rsidDel="00000000" w:rsidR="00000000" w:rsidRPr="00000000">
        <w:rPr>
          <w:sz w:val="24"/>
          <w:szCs w:val="24"/>
          <w:rtl w:val="0"/>
        </w:rPr>
        <w:t xml:space="preserve">обладнані безперешкодним доступом для осіб з обмеженою мобільністю (щонайменше є пандуси і санітарно-гігієнічні приміщення, обладнані відповідно до стандартів державних будівельних норм) відповідно до стандартів державних будівельних норм. Із них 50% закладів дошкільної освіти; 81% - загальної середньої освіти; 43% - загальної професійної (професійно-технічної) освіти. </w:t>
      </w:r>
    </w:p>
    <w:p w:rsidR="00000000" w:rsidDel="00000000" w:rsidP="00000000" w:rsidRDefault="00000000" w:rsidRPr="00000000" w14:paraId="0000018E">
      <w:pPr>
        <w:rPr>
          <w:sz w:val="24"/>
          <w:szCs w:val="24"/>
        </w:rPr>
      </w:pPr>
      <w:r w:rsidDel="00000000" w:rsidR="00000000" w:rsidRPr="00000000">
        <w:rPr>
          <w:sz w:val="24"/>
          <w:szCs w:val="24"/>
          <w:rtl w:val="0"/>
        </w:rPr>
        <w:t xml:space="preserve">На підконтрольній Україні території нині знаходиться </w:t>
      </w:r>
      <w:r w:rsidDel="00000000" w:rsidR="00000000" w:rsidRPr="00000000">
        <w:rPr>
          <w:sz w:val="24"/>
          <w:szCs w:val="24"/>
          <w:rtl w:val="0"/>
        </w:rPr>
        <w:t xml:space="preserve">388 закладів та установ освіти</w:t>
      </w:r>
      <w:r w:rsidDel="00000000" w:rsidR="00000000" w:rsidRPr="00000000">
        <w:rPr>
          <w:sz w:val="24"/>
          <w:szCs w:val="24"/>
          <w:rtl w:val="0"/>
        </w:rPr>
        <w:t xml:space="preserve"> різних фори, з яких 200 (54%) мають рекомендовані до використання укриття. Проте опитування на факус-групах свідчать, що частина облаштованих укриттів непридатні </w:t>
      </w:r>
      <w:r w:rsidDel="00000000" w:rsidR="00000000" w:rsidRPr="00000000">
        <w:rPr>
          <w:sz w:val="24"/>
          <w:szCs w:val="24"/>
          <w:rtl w:val="0"/>
        </w:rPr>
        <w:t xml:space="preserve">для навчання, оскільки не вміщують всіх учнів чи непередбачені окремі простори.</w:t>
      </w:r>
    </w:p>
    <w:p w:rsidR="00000000" w:rsidDel="00000000" w:rsidP="00000000" w:rsidRDefault="00000000" w:rsidRPr="00000000" w14:paraId="0000018F">
      <w:pPr>
        <w:rPr>
          <w:sz w:val="24"/>
          <w:szCs w:val="24"/>
        </w:rPr>
      </w:pPr>
      <w:r w:rsidDel="00000000" w:rsidR="00000000" w:rsidRPr="00000000">
        <w:rPr>
          <w:sz w:val="24"/>
          <w:szCs w:val="24"/>
          <w:rtl w:val="0"/>
        </w:rPr>
        <w:t xml:space="preserve">Кількість зруйнованих закладів освіти  станом на 2024 рік складає: 14, з них: 10 закладів повної загальної середньої освіти, 4 заклади дошкільної освіти. Пошкоджених - 217, з них: 64 (сільська місцевість - 15, міська місцевість - 49) - дошкільна освіта; 119 (сільська місцевість - 61, міська місцевість - 58) - ПЗСО; 9(міська місцевість - 9) - позашкільна освіта; 7(міська місцевість - 7)- фахова передвища освіта; 5 (міська місцевість - 5) - вища освіта.</w:t>
      </w:r>
    </w:p>
    <w:p w:rsidR="00000000" w:rsidDel="00000000" w:rsidP="00000000" w:rsidRDefault="00000000" w:rsidRPr="00000000" w14:paraId="00000190">
      <w:pPr>
        <w:rPr>
          <w:sz w:val="24"/>
          <w:szCs w:val="24"/>
        </w:rPr>
      </w:pPr>
      <w:r w:rsidDel="00000000" w:rsidR="00000000" w:rsidRPr="00000000">
        <w:rPr>
          <w:sz w:val="24"/>
          <w:szCs w:val="24"/>
          <w:rtl w:val="0"/>
        </w:rPr>
        <w:t xml:space="preserve">У закладах освіти працює переважна більшість жінок серед педагогічних працівників (Табл. 4.2).</w:t>
      </w:r>
    </w:p>
    <w:p w:rsidR="00000000" w:rsidDel="00000000" w:rsidP="00000000" w:rsidRDefault="00000000" w:rsidRPr="00000000" w14:paraId="00000191">
      <w:pPr>
        <w:rPr>
          <w:sz w:val="24"/>
          <w:szCs w:val="24"/>
        </w:rPr>
      </w:pPr>
      <w:r w:rsidDel="00000000" w:rsidR="00000000" w:rsidRPr="00000000">
        <w:rPr>
          <w:rtl w:val="0"/>
        </w:rPr>
      </w:r>
    </w:p>
    <w:p w:rsidR="00000000" w:rsidDel="00000000" w:rsidP="00000000" w:rsidRDefault="00000000" w:rsidRPr="00000000" w14:paraId="00000192">
      <w:pPr>
        <w:rPr>
          <w:sz w:val="24"/>
          <w:szCs w:val="24"/>
        </w:rPr>
      </w:pPr>
      <w:r w:rsidDel="00000000" w:rsidR="00000000" w:rsidRPr="00000000">
        <w:rPr>
          <w:rtl w:val="0"/>
        </w:rPr>
      </w:r>
    </w:p>
    <w:p w:rsidR="00000000" w:rsidDel="00000000" w:rsidP="00000000" w:rsidRDefault="00000000" w:rsidRPr="00000000" w14:paraId="00000193">
      <w:pPr>
        <w:spacing w:before="0" w:lineRule="auto"/>
        <w:ind w:left="0" w:firstLine="0"/>
        <w:rPr>
          <w:b w:val="1"/>
          <w:i w:val="1"/>
          <w:sz w:val="24"/>
          <w:szCs w:val="24"/>
        </w:rPr>
      </w:pPr>
      <w:r w:rsidDel="00000000" w:rsidR="00000000" w:rsidRPr="00000000">
        <w:rPr>
          <w:sz w:val="24"/>
          <w:szCs w:val="24"/>
          <w:rtl w:val="0"/>
        </w:rPr>
        <w:tab/>
        <w:tab/>
        <w:tab/>
        <w:tab/>
        <w:tab/>
        <w:tab/>
      </w:r>
      <w:r w:rsidDel="00000000" w:rsidR="00000000" w:rsidRPr="00000000">
        <w:rPr>
          <w:b w:val="1"/>
          <w:i w:val="1"/>
          <w:sz w:val="24"/>
          <w:szCs w:val="24"/>
          <w:rtl w:val="0"/>
        </w:rPr>
        <w:t xml:space="preserve">Таблиця 4.2. Кількість працівників закладів освіти </w:t>
      </w:r>
    </w:p>
    <w:p w:rsidR="00000000" w:rsidDel="00000000" w:rsidP="00000000" w:rsidRDefault="00000000" w:rsidRPr="00000000" w14:paraId="00000194">
      <w:pPr>
        <w:spacing w:before="0" w:lineRule="auto"/>
        <w:ind w:left="3600" w:firstLine="720"/>
        <w:rPr>
          <w:b w:val="1"/>
          <w:i w:val="1"/>
          <w:sz w:val="24"/>
          <w:szCs w:val="24"/>
        </w:rPr>
      </w:pPr>
      <w:r w:rsidDel="00000000" w:rsidR="00000000" w:rsidRPr="00000000">
        <w:rPr>
          <w:b w:val="1"/>
          <w:i w:val="1"/>
          <w:sz w:val="24"/>
          <w:szCs w:val="24"/>
          <w:rtl w:val="0"/>
        </w:rPr>
        <w:t xml:space="preserve">за статтю</w:t>
      </w:r>
    </w:p>
    <w:sdt>
      <w:sdtPr>
        <w:lock w:val="contentLocked"/>
        <w:tag w:val="goog_rdk_0"/>
      </w:sdtPr>
      <w:sdtContent>
        <w:tbl>
          <w:tblPr>
            <w:tblStyle w:val="Table5"/>
            <w:tblW w:w="1002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85"/>
            <w:gridCol w:w="795"/>
            <w:gridCol w:w="735"/>
            <w:gridCol w:w="1020"/>
            <w:gridCol w:w="780"/>
            <w:gridCol w:w="785.9999999999997"/>
            <w:gridCol w:w="984.0000000000003"/>
            <w:gridCol w:w="780"/>
            <w:gridCol w:w="720"/>
            <w:gridCol w:w="1035"/>
            <w:tblGridChange w:id="0">
              <w:tblGrid>
                <w:gridCol w:w="2385"/>
                <w:gridCol w:w="795"/>
                <w:gridCol w:w="735"/>
                <w:gridCol w:w="1020"/>
                <w:gridCol w:w="780"/>
                <w:gridCol w:w="785.9999999999997"/>
                <w:gridCol w:w="984.0000000000003"/>
                <w:gridCol w:w="780"/>
                <w:gridCol w:w="720"/>
                <w:gridCol w:w="1035"/>
              </w:tblGrid>
            </w:tblGridChange>
          </w:tblGrid>
          <w:tr>
            <w:trPr>
              <w:cantSplit w:val="0"/>
              <w:trHeight w:val="44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Складник освіти</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2021</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2022</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r w:rsidDel="00000000" w:rsidR="00000000" w:rsidRPr="00000000">
                  <w:rPr>
                    <w:sz w:val="20"/>
                    <w:szCs w:val="20"/>
                    <w:rtl w:val="0"/>
                  </w:rPr>
                  <w:t xml:space="preserve">2023</w:t>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всього</w:t>
                </w:r>
              </w:p>
            </w:tc>
            <w:tc>
              <w:tcPr>
                <w:shd w:fill="auto" w:val="clear"/>
                <w:tcMar>
                  <w:top w:w="100.0" w:type="dxa"/>
                  <w:left w:w="100.0" w:type="dxa"/>
                  <w:bottom w:w="100.0" w:type="dxa"/>
                  <w:right w:w="100.0" w:type="dxa"/>
                </w:tcMar>
                <w:vAlign w:val="top"/>
              </w:tcPr>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жінок</w:t>
                </w:r>
              </w:p>
            </w:tc>
            <w:tc>
              <w:tcPr>
                <w:shd w:fill="auto" w:val="clear"/>
                <w:tcMar>
                  <w:top w:w="100.0" w:type="dxa"/>
                  <w:left w:w="100.0" w:type="dxa"/>
                  <w:bottom w:w="100.0" w:type="dxa"/>
                  <w:right w:w="100.0" w:type="dxa"/>
                </w:tcMar>
                <w:vAlign w:val="top"/>
              </w:tcPr>
              <w:p w:rsidR="00000000" w:rsidDel="00000000" w:rsidP="00000000" w:rsidRDefault="00000000" w:rsidRPr="00000000" w14:paraId="000001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чоловіків</w:t>
                </w:r>
              </w:p>
            </w:tc>
            <w:tc>
              <w:tcPr>
                <w:shd w:fill="auto" w:val="clear"/>
                <w:tcMar>
                  <w:top w:w="100.0" w:type="dxa"/>
                  <w:left w:w="100.0" w:type="dxa"/>
                  <w:bottom w:w="100.0" w:type="dxa"/>
                  <w:right w:w="100.0" w:type="dxa"/>
                </w:tcMar>
                <w:vAlign w:val="top"/>
              </w:tcPr>
              <w:p w:rsidR="00000000" w:rsidDel="00000000" w:rsidP="00000000" w:rsidRDefault="00000000" w:rsidRPr="00000000" w14:paraId="000001A3">
                <w:pPr>
                  <w:widowControl w:val="0"/>
                  <w:spacing w:before="0" w:lineRule="auto"/>
                  <w:jc w:val="left"/>
                  <w:rPr>
                    <w:sz w:val="20"/>
                    <w:szCs w:val="20"/>
                  </w:rPr>
                </w:pPr>
                <w:r w:rsidDel="00000000" w:rsidR="00000000" w:rsidRPr="00000000">
                  <w:rPr>
                    <w:sz w:val="20"/>
                    <w:szCs w:val="20"/>
                    <w:rtl w:val="0"/>
                  </w:rPr>
                  <w:t xml:space="preserve">всього</w:t>
                </w:r>
              </w:p>
            </w:tc>
            <w:tc>
              <w:tcPr>
                <w:shd w:fill="auto" w:val="clear"/>
                <w:tcMar>
                  <w:top w:w="100.0" w:type="dxa"/>
                  <w:left w:w="100.0" w:type="dxa"/>
                  <w:bottom w:w="100.0" w:type="dxa"/>
                  <w:right w:w="100.0" w:type="dxa"/>
                </w:tcMar>
                <w:vAlign w:val="top"/>
              </w:tcPr>
              <w:p w:rsidR="00000000" w:rsidDel="00000000" w:rsidP="00000000" w:rsidRDefault="00000000" w:rsidRPr="00000000" w14:paraId="000001A4">
                <w:pPr>
                  <w:widowControl w:val="0"/>
                  <w:spacing w:before="0" w:lineRule="auto"/>
                  <w:jc w:val="left"/>
                  <w:rPr>
                    <w:sz w:val="20"/>
                    <w:szCs w:val="20"/>
                  </w:rPr>
                </w:pPr>
                <w:r w:rsidDel="00000000" w:rsidR="00000000" w:rsidRPr="00000000">
                  <w:rPr>
                    <w:sz w:val="20"/>
                    <w:szCs w:val="20"/>
                    <w:rtl w:val="0"/>
                  </w:rPr>
                  <w:t xml:space="preserve">жінок</w:t>
                </w:r>
              </w:p>
            </w:tc>
            <w:tc>
              <w:tcPr>
                <w:shd w:fill="auto" w:val="clear"/>
                <w:tcMar>
                  <w:top w:w="100.0" w:type="dxa"/>
                  <w:left w:w="100.0" w:type="dxa"/>
                  <w:bottom w:w="100.0" w:type="dxa"/>
                  <w:right w:w="100.0" w:type="dxa"/>
                </w:tcMar>
                <w:vAlign w:val="top"/>
              </w:tcPr>
              <w:p w:rsidR="00000000" w:rsidDel="00000000" w:rsidP="00000000" w:rsidRDefault="00000000" w:rsidRPr="00000000" w14:paraId="000001A5">
                <w:pPr>
                  <w:widowControl w:val="0"/>
                  <w:spacing w:before="0" w:lineRule="auto"/>
                  <w:jc w:val="left"/>
                  <w:rPr>
                    <w:sz w:val="20"/>
                    <w:szCs w:val="20"/>
                  </w:rPr>
                </w:pPr>
                <w:r w:rsidDel="00000000" w:rsidR="00000000" w:rsidRPr="00000000">
                  <w:rPr>
                    <w:sz w:val="20"/>
                    <w:szCs w:val="20"/>
                    <w:rtl w:val="0"/>
                  </w:rPr>
                  <w:t xml:space="preserve">чоловіків</w:t>
                </w:r>
              </w:p>
            </w:tc>
            <w:tc>
              <w:tcPr>
                <w:shd w:fill="auto" w:val="clear"/>
                <w:tcMar>
                  <w:top w:w="100.0" w:type="dxa"/>
                  <w:left w:w="100.0" w:type="dxa"/>
                  <w:bottom w:w="100.0" w:type="dxa"/>
                  <w:right w:w="100.0" w:type="dxa"/>
                </w:tcMar>
                <w:vAlign w:val="top"/>
              </w:tcPr>
              <w:p w:rsidR="00000000" w:rsidDel="00000000" w:rsidP="00000000" w:rsidRDefault="00000000" w:rsidRPr="00000000" w14:paraId="000001A6">
                <w:pPr>
                  <w:widowControl w:val="0"/>
                  <w:spacing w:before="0" w:lineRule="auto"/>
                  <w:jc w:val="left"/>
                  <w:rPr>
                    <w:sz w:val="20"/>
                    <w:szCs w:val="20"/>
                  </w:rPr>
                </w:pPr>
                <w:r w:rsidDel="00000000" w:rsidR="00000000" w:rsidRPr="00000000">
                  <w:rPr>
                    <w:sz w:val="20"/>
                    <w:szCs w:val="20"/>
                    <w:rtl w:val="0"/>
                  </w:rPr>
                  <w:t xml:space="preserve">всього</w:t>
                </w:r>
              </w:p>
            </w:tc>
            <w:tc>
              <w:tcPr>
                <w:shd w:fill="auto" w:val="clear"/>
                <w:tcMar>
                  <w:top w:w="100.0" w:type="dxa"/>
                  <w:left w:w="100.0" w:type="dxa"/>
                  <w:bottom w:w="100.0" w:type="dxa"/>
                  <w:right w:w="100.0" w:type="dxa"/>
                </w:tcMar>
                <w:vAlign w:val="top"/>
              </w:tcPr>
              <w:p w:rsidR="00000000" w:rsidDel="00000000" w:rsidP="00000000" w:rsidRDefault="00000000" w:rsidRPr="00000000" w14:paraId="000001A7">
                <w:pPr>
                  <w:widowControl w:val="0"/>
                  <w:spacing w:before="0" w:lineRule="auto"/>
                  <w:jc w:val="left"/>
                  <w:rPr>
                    <w:sz w:val="20"/>
                    <w:szCs w:val="20"/>
                  </w:rPr>
                </w:pPr>
                <w:r w:rsidDel="00000000" w:rsidR="00000000" w:rsidRPr="00000000">
                  <w:rPr>
                    <w:sz w:val="20"/>
                    <w:szCs w:val="20"/>
                    <w:rtl w:val="0"/>
                  </w:rPr>
                  <w:t xml:space="preserve">жінок</w:t>
                </w:r>
              </w:p>
            </w:tc>
            <w:tc>
              <w:tcPr>
                <w:shd w:fill="auto" w:val="clear"/>
                <w:tcMar>
                  <w:top w:w="100.0" w:type="dxa"/>
                  <w:left w:w="100.0" w:type="dxa"/>
                  <w:bottom w:w="100.0" w:type="dxa"/>
                  <w:right w:w="100.0" w:type="dxa"/>
                </w:tcMar>
                <w:vAlign w:val="top"/>
              </w:tcPr>
              <w:p w:rsidR="00000000" w:rsidDel="00000000" w:rsidP="00000000" w:rsidRDefault="00000000" w:rsidRPr="00000000" w14:paraId="000001A8">
                <w:pPr>
                  <w:widowControl w:val="0"/>
                  <w:spacing w:before="0" w:lineRule="auto"/>
                  <w:jc w:val="left"/>
                  <w:rPr>
                    <w:sz w:val="20"/>
                    <w:szCs w:val="20"/>
                  </w:rPr>
                </w:pPr>
                <w:r w:rsidDel="00000000" w:rsidR="00000000" w:rsidRPr="00000000">
                  <w:rPr>
                    <w:sz w:val="20"/>
                    <w:szCs w:val="20"/>
                    <w:rtl w:val="0"/>
                  </w:rPr>
                  <w:t xml:space="preserve">чоловіків</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A9">
                <w:pPr>
                  <w:rPr>
                    <w:sz w:val="20"/>
                    <w:szCs w:val="20"/>
                  </w:rPr>
                </w:pPr>
                <w:r w:rsidDel="00000000" w:rsidR="00000000" w:rsidRPr="00000000">
                  <w:rPr>
                    <w:sz w:val="20"/>
                    <w:szCs w:val="20"/>
                    <w:rtl w:val="0"/>
                  </w:rPr>
                  <w:t xml:space="preserve">дошкільна освіта</w:t>
                </w:r>
              </w:p>
            </w:tc>
            <w:tc>
              <w:tcPr>
                <w:shd w:fill="auto" w:val="clear"/>
                <w:tcMar>
                  <w:top w:w="100.0" w:type="dxa"/>
                  <w:left w:w="100.0" w:type="dxa"/>
                  <w:bottom w:w="100.0" w:type="dxa"/>
                  <w:right w:w="100.0" w:type="dxa"/>
                </w:tcMar>
                <w:vAlign w:val="top"/>
              </w:tcPr>
              <w:p w:rsidR="00000000" w:rsidDel="00000000" w:rsidP="00000000" w:rsidRDefault="00000000" w:rsidRPr="00000000" w14:paraId="000001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14791</w:t>
                </w:r>
              </w:p>
            </w:tc>
            <w:tc>
              <w:tcPr>
                <w:shd w:fill="auto" w:val="clear"/>
                <w:tcMar>
                  <w:top w:w="100.0" w:type="dxa"/>
                  <w:left w:w="100.0" w:type="dxa"/>
                  <w:bottom w:w="100.0" w:type="dxa"/>
                  <w:right w:w="100.0" w:type="dxa"/>
                </w:tcMar>
                <w:vAlign w:val="top"/>
              </w:tcPr>
              <w:p w:rsidR="00000000" w:rsidDel="00000000" w:rsidP="00000000" w:rsidRDefault="00000000" w:rsidRPr="00000000" w14:paraId="000001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13300</w:t>
                </w:r>
              </w:p>
            </w:tc>
            <w:tc>
              <w:tcPr>
                <w:shd w:fill="auto" w:val="clear"/>
                <w:tcMar>
                  <w:top w:w="100.0" w:type="dxa"/>
                  <w:left w:w="100.0" w:type="dxa"/>
                  <w:bottom w:w="100.0" w:type="dxa"/>
                  <w:right w:w="100.0" w:type="dxa"/>
                </w:tcMar>
                <w:vAlign w:val="top"/>
              </w:tcPr>
              <w:p w:rsidR="00000000" w:rsidDel="00000000" w:rsidP="00000000" w:rsidRDefault="00000000" w:rsidRPr="00000000" w14:paraId="000001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1491</w:t>
                </w:r>
              </w:p>
            </w:tc>
            <w:tc>
              <w:tcPr>
                <w:shd w:fill="auto" w:val="clear"/>
                <w:tcMar>
                  <w:top w:w="100.0" w:type="dxa"/>
                  <w:left w:w="100.0" w:type="dxa"/>
                  <w:bottom w:w="100.0" w:type="dxa"/>
                  <w:right w:w="100.0" w:type="dxa"/>
                </w:tcMar>
                <w:vAlign w:val="top"/>
              </w:tcPr>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14274</w:t>
                </w:r>
              </w:p>
            </w:tc>
            <w:tc>
              <w:tcPr>
                <w:shd w:fill="auto" w:val="clear"/>
                <w:tcMar>
                  <w:top w:w="100.0" w:type="dxa"/>
                  <w:left w:w="100.0" w:type="dxa"/>
                  <w:bottom w:w="100.0" w:type="dxa"/>
                  <w:right w:w="100.0" w:type="dxa"/>
                </w:tcMar>
                <w:vAlign w:val="top"/>
              </w:tcPr>
              <w:p w:rsidR="00000000" w:rsidDel="00000000" w:rsidP="00000000" w:rsidRDefault="00000000" w:rsidRPr="00000000" w14:paraId="000001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12837</w:t>
                </w:r>
              </w:p>
            </w:tc>
            <w:tc>
              <w:tcPr>
                <w:shd w:fill="auto" w:val="clear"/>
                <w:tcMar>
                  <w:top w:w="100.0" w:type="dxa"/>
                  <w:left w:w="100.0" w:type="dxa"/>
                  <w:bottom w:w="100.0" w:type="dxa"/>
                  <w:right w:w="100.0" w:type="dxa"/>
                </w:tcMar>
                <w:vAlign w:val="top"/>
              </w:tcPr>
              <w:p w:rsidR="00000000" w:rsidDel="00000000" w:rsidP="00000000" w:rsidRDefault="00000000" w:rsidRPr="00000000" w14:paraId="000001A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1437</w:t>
                </w:r>
              </w:p>
            </w:tc>
            <w:tc>
              <w:tcPr>
                <w:shd w:fill="auto" w:val="clear"/>
                <w:tcMar>
                  <w:top w:w="100.0" w:type="dxa"/>
                  <w:left w:w="100.0" w:type="dxa"/>
                  <w:bottom w:w="100.0" w:type="dxa"/>
                  <w:right w:w="100.0" w:type="dxa"/>
                </w:tcMar>
                <w:vAlign w:val="top"/>
              </w:tcPr>
              <w:p w:rsidR="00000000" w:rsidDel="00000000" w:rsidP="00000000" w:rsidRDefault="00000000" w:rsidRPr="00000000" w14:paraId="000001B0">
                <w:pPr>
                  <w:widowControl w:val="0"/>
                  <w:spacing w:before="0" w:lineRule="auto"/>
                  <w:jc w:val="left"/>
                  <w:rPr>
                    <w:sz w:val="20"/>
                    <w:szCs w:val="20"/>
                  </w:rPr>
                </w:pPr>
                <w:r w:rsidDel="00000000" w:rsidR="00000000" w:rsidRPr="00000000">
                  <w:rPr>
                    <w:sz w:val="20"/>
                    <w:szCs w:val="20"/>
                    <w:rtl w:val="0"/>
                  </w:rPr>
                  <w:t xml:space="preserve">11090</w:t>
                </w:r>
              </w:p>
            </w:tc>
            <w:tc>
              <w:tcPr>
                <w:shd w:fill="auto" w:val="clear"/>
                <w:tcMar>
                  <w:top w:w="100.0" w:type="dxa"/>
                  <w:left w:w="100.0" w:type="dxa"/>
                  <w:bottom w:w="100.0" w:type="dxa"/>
                  <w:right w:w="100.0" w:type="dxa"/>
                </w:tcMar>
                <w:vAlign w:val="top"/>
              </w:tcPr>
              <w:p w:rsidR="00000000" w:rsidDel="00000000" w:rsidP="00000000" w:rsidRDefault="00000000" w:rsidRPr="00000000" w14:paraId="000001B1">
                <w:pPr>
                  <w:widowControl w:val="0"/>
                  <w:spacing w:before="0" w:lineRule="auto"/>
                  <w:jc w:val="left"/>
                  <w:rPr>
                    <w:sz w:val="20"/>
                    <w:szCs w:val="20"/>
                  </w:rPr>
                </w:pPr>
                <w:r w:rsidDel="00000000" w:rsidR="00000000" w:rsidRPr="00000000">
                  <w:rPr>
                    <w:sz w:val="20"/>
                    <w:szCs w:val="20"/>
                    <w:rtl w:val="0"/>
                  </w:rPr>
                  <w:t xml:space="preserve">10031</w:t>
                </w:r>
              </w:p>
            </w:tc>
            <w:tc>
              <w:tcPr>
                <w:shd w:fill="auto" w:val="clear"/>
                <w:tcMar>
                  <w:top w:w="100.0" w:type="dxa"/>
                  <w:left w:w="100.0" w:type="dxa"/>
                  <w:bottom w:w="100.0" w:type="dxa"/>
                  <w:right w:w="100.0" w:type="dxa"/>
                </w:tcMar>
                <w:vAlign w:val="top"/>
              </w:tcPr>
              <w:p w:rsidR="00000000" w:rsidDel="00000000" w:rsidP="00000000" w:rsidRDefault="00000000" w:rsidRPr="00000000" w14:paraId="000001B2">
                <w:pPr>
                  <w:widowControl w:val="0"/>
                  <w:spacing w:before="0" w:lineRule="auto"/>
                  <w:jc w:val="left"/>
                  <w:rPr>
                    <w:sz w:val="20"/>
                    <w:szCs w:val="20"/>
                  </w:rPr>
                </w:pPr>
                <w:r w:rsidDel="00000000" w:rsidR="00000000" w:rsidRPr="00000000">
                  <w:rPr>
                    <w:sz w:val="20"/>
                    <w:szCs w:val="20"/>
                    <w:rtl w:val="0"/>
                  </w:rPr>
                  <w:t xml:space="preserve">1058</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3">
                <w:pPr>
                  <w:widowControl w:val="0"/>
                  <w:spacing w:before="0" w:lineRule="auto"/>
                  <w:jc w:val="left"/>
                  <w:rPr>
                    <w:sz w:val="20"/>
                    <w:szCs w:val="20"/>
                  </w:rPr>
                </w:pPr>
                <w:r w:rsidDel="00000000" w:rsidR="00000000" w:rsidRPr="00000000">
                  <w:rPr>
                    <w:sz w:val="20"/>
                    <w:szCs w:val="20"/>
                    <w:rtl w:val="0"/>
                  </w:rPr>
                  <w:t xml:space="preserve">повна загальна середня освіта</w:t>
                </w:r>
              </w:p>
            </w:tc>
            <w:tc>
              <w:tcPr>
                <w:shd w:fill="auto" w:val="clear"/>
                <w:tcMar>
                  <w:top w:w="100.0" w:type="dxa"/>
                  <w:left w:w="100.0" w:type="dxa"/>
                  <w:bottom w:w="100.0" w:type="dxa"/>
                  <w:right w:w="100.0" w:type="dxa"/>
                </w:tcMar>
                <w:vAlign w:val="top"/>
              </w:tcPr>
              <w:p w:rsidR="00000000" w:rsidDel="00000000" w:rsidP="00000000" w:rsidRDefault="00000000" w:rsidRPr="00000000" w14:paraId="000001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12869</w:t>
                </w:r>
              </w:p>
            </w:tc>
            <w:tc>
              <w:tcPr>
                <w:shd w:fill="auto" w:val="clear"/>
                <w:tcMar>
                  <w:top w:w="100.0" w:type="dxa"/>
                  <w:left w:w="100.0" w:type="dxa"/>
                  <w:bottom w:w="100.0" w:type="dxa"/>
                  <w:right w:w="100.0" w:type="dxa"/>
                </w:tcMar>
                <w:vAlign w:val="top"/>
              </w:tcPr>
              <w:p w:rsidR="00000000" w:rsidDel="00000000" w:rsidP="00000000" w:rsidRDefault="00000000" w:rsidRPr="00000000" w14:paraId="000001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11197</w:t>
                </w:r>
              </w:p>
            </w:tc>
            <w:tc>
              <w:tcPr>
                <w:shd w:fill="auto" w:val="clear"/>
                <w:tcMar>
                  <w:top w:w="100.0" w:type="dxa"/>
                  <w:left w:w="100.0" w:type="dxa"/>
                  <w:bottom w:w="100.0" w:type="dxa"/>
                  <w:right w:w="100.0" w:type="dxa"/>
                </w:tcMar>
                <w:vAlign w:val="top"/>
              </w:tcPr>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1672</w:t>
                </w:r>
              </w:p>
            </w:tc>
            <w:tc>
              <w:tcPr>
                <w:shd w:fill="auto" w:val="clear"/>
                <w:tcMar>
                  <w:top w:w="100.0" w:type="dxa"/>
                  <w:left w:w="100.0" w:type="dxa"/>
                  <w:bottom w:w="100.0" w:type="dxa"/>
                  <w:right w:w="100.0" w:type="dxa"/>
                </w:tcMar>
                <w:vAlign w:val="top"/>
              </w:tcPr>
              <w:p w:rsidR="00000000" w:rsidDel="00000000" w:rsidP="00000000" w:rsidRDefault="00000000" w:rsidRPr="00000000" w14:paraId="000001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10251</w:t>
                </w:r>
              </w:p>
            </w:tc>
            <w:tc>
              <w:tcPr>
                <w:shd w:fill="auto" w:val="clear"/>
                <w:tcMar>
                  <w:top w:w="100.0" w:type="dxa"/>
                  <w:left w:w="100.0" w:type="dxa"/>
                  <w:bottom w:w="100.0" w:type="dxa"/>
                  <w:right w:w="100.0" w:type="dxa"/>
                </w:tcMar>
                <w:vAlign w:val="top"/>
              </w:tcPr>
              <w:p w:rsidR="00000000" w:rsidDel="00000000" w:rsidP="00000000" w:rsidRDefault="00000000" w:rsidRPr="00000000" w14:paraId="000001B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8991</w:t>
                </w:r>
              </w:p>
            </w:tc>
            <w:tc>
              <w:tcPr>
                <w:shd w:fill="auto" w:val="clear"/>
                <w:tcMar>
                  <w:top w:w="100.0" w:type="dxa"/>
                  <w:left w:w="100.0" w:type="dxa"/>
                  <w:bottom w:w="100.0" w:type="dxa"/>
                  <w:right w:w="100.0" w:type="dxa"/>
                </w:tcMar>
                <w:vAlign w:val="top"/>
              </w:tcPr>
              <w:p w:rsidR="00000000" w:rsidDel="00000000" w:rsidP="00000000" w:rsidRDefault="00000000" w:rsidRPr="00000000" w14:paraId="000001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1260</w:t>
                </w:r>
              </w:p>
            </w:tc>
            <w:tc>
              <w:tcPr>
                <w:shd w:fill="auto" w:val="clear"/>
                <w:tcMar>
                  <w:top w:w="100.0" w:type="dxa"/>
                  <w:left w:w="100.0" w:type="dxa"/>
                  <w:bottom w:w="100.0" w:type="dxa"/>
                  <w:right w:w="100.0" w:type="dxa"/>
                </w:tcMar>
                <w:vAlign w:val="top"/>
              </w:tcPr>
              <w:p w:rsidR="00000000" w:rsidDel="00000000" w:rsidP="00000000" w:rsidRDefault="00000000" w:rsidRPr="00000000" w14:paraId="000001BA">
                <w:pPr>
                  <w:widowControl w:val="0"/>
                  <w:spacing w:before="0" w:lineRule="auto"/>
                  <w:jc w:val="left"/>
                  <w:rPr>
                    <w:sz w:val="20"/>
                    <w:szCs w:val="20"/>
                  </w:rPr>
                </w:pPr>
                <w:r w:rsidDel="00000000" w:rsidR="00000000" w:rsidRPr="00000000">
                  <w:rPr>
                    <w:sz w:val="20"/>
                    <w:szCs w:val="20"/>
                    <w:rtl w:val="0"/>
                  </w:rPr>
                  <w:t xml:space="preserve">8972</w:t>
                </w:r>
              </w:p>
            </w:tc>
            <w:tc>
              <w:tcPr>
                <w:shd w:fill="auto" w:val="clear"/>
                <w:tcMar>
                  <w:top w:w="100.0" w:type="dxa"/>
                  <w:left w:w="100.0" w:type="dxa"/>
                  <w:bottom w:w="100.0" w:type="dxa"/>
                  <w:right w:w="100.0" w:type="dxa"/>
                </w:tcMar>
                <w:vAlign w:val="top"/>
              </w:tcPr>
              <w:p w:rsidR="00000000" w:rsidDel="00000000" w:rsidP="00000000" w:rsidRDefault="00000000" w:rsidRPr="00000000" w14:paraId="000001BB">
                <w:pPr>
                  <w:widowControl w:val="0"/>
                  <w:spacing w:before="0" w:lineRule="auto"/>
                  <w:jc w:val="left"/>
                  <w:rPr>
                    <w:sz w:val="20"/>
                    <w:szCs w:val="20"/>
                  </w:rPr>
                </w:pPr>
                <w:r w:rsidDel="00000000" w:rsidR="00000000" w:rsidRPr="00000000">
                  <w:rPr>
                    <w:sz w:val="20"/>
                    <w:szCs w:val="20"/>
                    <w:rtl w:val="0"/>
                  </w:rPr>
                  <w:t xml:space="preserve"> 7887</w:t>
                </w:r>
              </w:p>
            </w:tc>
            <w:tc>
              <w:tcPr>
                <w:shd w:fill="auto" w:val="clear"/>
                <w:tcMar>
                  <w:top w:w="100.0" w:type="dxa"/>
                  <w:left w:w="100.0" w:type="dxa"/>
                  <w:bottom w:w="100.0" w:type="dxa"/>
                  <w:right w:w="100.0" w:type="dxa"/>
                </w:tcMar>
                <w:vAlign w:val="top"/>
              </w:tcPr>
              <w:p w:rsidR="00000000" w:rsidDel="00000000" w:rsidP="00000000" w:rsidRDefault="00000000" w:rsidRPr="00000000" w14:paraId="000001BC">
                <w:pPr>
                  <w:widowControl w:val="0"/>
                  <w:spacing w:before="0" w:lineRule="auto"/>
                  <w:jc w:val="left"/>
                  <w:rPr>
                    <w:sz w:val="20"/>
                    <w:szCs w:val="20"/>
                  </w:rPr>
                </w:pPr>
                <w:r w:rsidDel="00000000" w:rsidR="00000000" w:rsidRPr="00000000">
                  <w:rPr>
                    <w:sz w:val="20"/>
                    <w:szCs w:val="20"/>
                    <w:rtl w:val="0"/>
                  </w:rPr>
                  <w:t xml:space="preserve">1085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BD">
                <w:pPr>
                  <w:widowControl w:val="0"/>
                  <w:spacing w:before="0" w:lineRule="auto"/>
                  <w:jc w:val="left"/>
                  <w:rPr>
                    <w:sz w:val="20"/>
                    <w:szCs w:val="20"/>
                  </w:rPr>
                </w:pPr>
                <w:r w:rsidDel="00000000" w:rsidR="00000000" w:rsidRPr="00000000">
                  <w:rPr>
                    <w:sz w:val="20"/>
                    <w:szCs w:val="20"/>
                    <w:rtl w:val="0"/>
                  </w:rPr>
                  <w:t xml:space="preserve">п</w:t>
                </w:r>
                <w:r w:rsidDel="00000000" w:rsidR="00000000" w:rsidRPr="00000000">
                  <w:rPr>
                    <w:sz w:val="20"/>
                    <w:szCs w:val="20"/>
                    <w:rtl w:val="0"/>
                  </w:rPr>
                  <w:t xml:space="preserve">озашкільна освіта</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1023</w:t>
                </w:r>
              </w:p>
            </w:tc>
            <w:tc>
              <w:tcPr>
                <w:shd w:fill="auto" w:val="clear"/>
                <w:tcMar>
                  <w:top w:w="100.0" w:type="dxa"/>
                  <w:left w:w="100.0" w:type="dxa"/>
                  <w:bottom w:w="100.0" w:type="dxa"/>
                  <w:right w:w="100.0" w:type="dxa"/>
                </w:tcMar>
                <w:vAlign w:val="top"/>
              </w:tcPr>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788</w:t>
                </w:r>
              </w:p>
            </w:tc>
            <w:tc>
              <w:tcPr>
                <w:shd w:fill="auto" w:val="clear"/>
                <w:tcMar>
                  <w:top w:w="100.0" w:type="dxa"/>
                  <w:left w:w="100.0" w:type="dxa"/>
                  <w:bottom w:w="100.0" w:type="dxa"/>
                  <w:right w:w="100.0" w:type="dxa"/>
                </w:tcMar>
                <w:vAlign w:val="top"/>
              </w:tcPr>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235</w:t>
                </w:r>
              </w:p>
            </w:tc>
            <w:tc>
              <w:tcPr>
                <w:shd w:fill="auto" w:val="clear"/>
                <w:tcMar>
                  <w:top w:w="100.0" w:type="dxa"/>
                  <w:left w:w="100.0" w:type="dxa"/>
                  <w:bottom w:w="100.0" w:type="dxa"/>
                  <w:right w:w="100.0" w:type="dxa"/>
                </w:tcMar>
                <w:vAlign w:val="top"/>
              </w:tcPr>
              <w:p w:rsidR="00000000" w:rsidDel="00000000" w:rsidP="00000000" w:rsidRDefault="00000000" w:rsidRPr="00000000" w14:paraId="000001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1017</w:t>
                </w:r>
              </w:p>
            </w:tc>
            <w:tc>
              <w:tcPr>
                <w:shd w:fill="auto" w:val="clear"/>
                <w:tcMar>
                  <w:top w:w="100.0" w:type="dxa"/>
                  <w:left w:w="100.0" w:type="dxa"/>
                  <w:bottom w:w="100.0" w:type="dxa"/>
                  <w:right w:w="100.0" w:type="dxa"/>
                </w:tcMar>
                <w:vAlign w:val="top"/>
              </w:tcPr>
              <w:p w:rsidR="00000000" w:rsidDel="00000000" w:rsidP="00000000" w:rsidRDefault="00000000" w:rsidRPr="00000000" w14:paraId="000001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781</w:t>
                </w:r>
              </w:p>
            </w:tc>
            <w:tc>
              <w:tcPr>
                <w:shd w:fill="auto" w:val="clear"/>
                <w:tcMar>
                  <w:top w:w="100.0" w:type="dxa"/>
                  <w:left w:w="100.0" w:type="dxa"/>
                  <w:bottom w:w="100.0" w:type="dxa"/>
                  <w:right w:w="100.0" w:type="dxa"/>
                </w:tcMar>
                <w:vAlign w:val="top"/>
              </w:tcPr>
              <w:p w:rsidR="00000000" w:rsidDel="00000000" w:rsidP="00000000" w:rsidRDefault="00000000" w:rsidRPr="00000000" w14:paraId="000001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236</w:t>
                </w:r>
              </w:p>
            </w:tc>
            <w:tc>
              <w:tcPr>
                <w:shd w:fill="auto" w:val="clear"/>
                <w:tcMar>
                  <w:top w:w="100.0" w:type="dxa"/>
                  <w:left w:w="100.0" w:type="dxa"/>
                  <w:bottom w:w="100.0" w:type="dxa"/>
                  <w:right w:w="100.0" w:type="dxa"/>
                </w:tcMar>
                <w:vAlign w:val="top"/>
              </w:tcPr>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818</w:t>
                </w:r>
              </w:p>
            </w:tc>
            <w:tc>
              <w:tcPr>
                <w:shd w:fill="auto" w:val="clear"/>
                <w:tcMar>
                  <w:top w:w="100.0" w:type="dxa"/>
                  <w:left w:w="100.0" w:type="dxa"/>
                  <w:bottom w:w="100.0" w:type="dxa"/>
                  <w:right w:w="100.0" w:type="dxa"/>
                </w:tcMar>
                <w:vAlign w:val="top"/>
              </w:tcPr>
              <w:p w:rsidR="00000000" w:rsidDel="00000000" w:rsidP="00000000" w:rsidRDefault="00000000" w:rsidRPr="00000000" w14:paraId="000001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627</w:t>
                </w:r>
              </w:p>
            </w:tc>
            <w:tc>
              <w:tcPr>
                <w:shd w:fill="auto" w:val="clear"/>
                <w:tcMar>
                  <w:top w:w="100.0" w:type="dxa"/>
                  <w:left w:w="100.0" w:type="dxa"/>
                  <w:bottom w:w="100.0" w:type="dxa"/>
                  <w:right w:w="100.0" w:type="dxa"/>
                </w:tcMar>
                <w:vAlign w:val="top"/>
              </w:tcPr>
              <w:p w:rsidR="00000000" w:rsidDel="00000000" w:rsidP="00000000" w:rsidRDefault="00000000" w:rsidRPr="00000000" w14:paraId="000001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191</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C7">
                <w:pPr>
                  <w:widowControl w:val="0"/>
                  <w:spacing w:before="0" w:lineRule="auto"/>
                  <w:jc w:val="left"/>
                  <w:rPr>
                    <w:sz w:val="20"/>
                    <w:szCs w:val="20"/>
                  </w:rPr>
                </w:pPr>
                <w:r w:rsidDel="00000000" w:rsidR="00000000" w:rsidRPr="00000000">
                  <w:rPr>
                    <w:sz w:val="20"/>
                    <w:szCs w:val="20"/>
                    <w:rtl w:val="0"/>
                  </w:rPr>
                  <w:t xml:space="preserve">фахова передвища освіта</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1227</w:t>
                </w:r>
              </w:p>
            </w:tc>
            <w:tc>
              <w:tcPr>
                <w:shd w:fill="auto" w:val="clear"/>
                <w:tcMar>
                  <w:top w:w="100.0" w:type="dxa"/>
                  <w:left w:w="100.0" w:type="dxa"/>
                  <w:bottom w:w="100.0" w:type="dxa"/>
                  <w:right w:w="100.0" w:type="dxa"/>
                </w:tcMar>
                <w:vAlign w:val="top"/>
              </w:tcPr>
              <w:p w:rsidR="00000000" w:rsidDel="00000000" w:rsidP="00000000" w:rsidRDefault="00000000" w:rsidRPr="00000000" w14:paraId="000001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1227</w:t>
                </w:r>
              </w:p>
            </w:tc>
            <w:tc>
              <w:tcPr>
                <w:shd w:fill="auto" w:val="clear"/>
                <w:tcMar>
                  <w:top w:w="100.0" w:type="dxa"/>
                  <w:left w:w="100.0" w:type="dxa"/>
                  <w:bottom w:w="100.0" w:type="dxa"/>
                  <w:right w:w="100.0" w:type="dxa"/>
                </w:tcMar>
                <w:vAlign w:val="top"/>
              </w:tcPr>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1081</w:t>
                </w:r>
              </w:p>
            </w:tc>
            <w:tc>
              <w:tcPr>
                <w:shd w:fill="auto" w:val="clear"/>
                <w:tcMar>
                  <w:top w:w="100.0" w:type="dxa"/>
                  <w:left w:w="100.0" w:type="dxa"/>
                  <w:bottom w:w="100.0" w:type="dxa"/>
                  <w:right w:w="100.0" w:type="dxa"/>
                </w:tcMar>
                <w:vAlign w:val="top"/>
              </w:tcPr>
              <w:p w:rsidR="00000000" w:rsidDel="00000000" w:rsidP="00000000" w:rsidRDefault="00000000" w:rsidRPr="00000000" w14:paraId="000001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вища освіта</w:t>
                </w:r>
              </w:p>
            </w:tc>
            <w:tc>
              <w:tcPr>
                <w:shd w:fill="auto" w:val="clear"/>
                <w:tcMar>
                  <w:top w:w="100.0" w:type="dxa"/>
                  <w:left w:w="100.0" w:type="dxa"/>
                  <w:bottom w:w="100.0" w:type="dxa"/>
                  <w:right w:w="100.0" w:type="dxa"/>
                </w:tcMar>
                <w:vAlign w:val="top"/>
              </w:tcPr>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2969</w:t>
                </w:r>
              </w:p>
            </w:tc>
            <w:tc>
              <w:tcPr>
                <w:shd w:fill="auto" w:val="clear"/>
                <w:tcMar>
                  <w:top w:w="100.0" w:type="dxa"/>
                  <w:left w:w="100.0" w:type="dxa"/>
                  <w:bottom w:w="100.0" w:type="dxa"/>
                  <w:right w:w="100.0" w:type="dxa"/>
                </w:tcMar>
                <w:vAlign w:val="top"/>
              </w:tcPr>
              <w:p w:rsidR="00000000" w:rsidDel="00000000" w:rsidP="00000000" w:rsidRDefault="00000000" w:rsidRPr="00000000" w14:paraId="000001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2969</w:t>
                </w:r>
              </w:p>
            </w:tc>
            <w:tc>
              <w:tcPr>
                <w:shd w:fill="auto" w:val="clear"/>
                <w:tcMar>
                  <w:top w:w="100.0" w:type="dxa"/>
                  <w:left w:w="100.0" w:type="dxa"/>
                  <w:bottom w:w="100.0" w:type="dxa"/>
                  <w:right w:w="100.0" w:type="dxa"/>
                </w:tcMar>
                <w:vAlign w:val="top"/>
              </w:tcPr>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D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D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D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w:t>
                </w:r>
              </w:p>
            </w:tc>
            <w:tc>
              <w:tcPr>
                <w:shd w:fill="auto" w:val="clear"/>
                <w:tcMar>
                  <w:top w:w="100.0" w:type="dxa"/>
                  <w:left w:w="100.0" w:type="dxa"/>
                  <w:bottom w:w="100.0" w:type="dxa"/>
                  <w:right w:w="100.0" w:type="dxa"/>
                </w:tcMar>
                <w:vAlign w:val="top"/>
              </w:tcPr>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r w:rsidDel="00000000" w:rsidR="00000000" w:rsidRPr="00000000">
                  <w:rPr>
                    <w:sz w:val="20"/>
                    <w:szCs w:val="20"/>
                    <w:rtl w:val="0"/>
                  </w:rPr>
                  <w:t xml:space="preserve">-</w:t>
                </w:r>
              </w:p>
            </w:tc>
          </w:tr>
        </w:tbl>
      </w:sdtContent>
    </w:sdt>
    <w:p w:rsidR="00000000" w:rsidDel="00000000" w:rsidP="00000000" w:rsidRDefault="00000000" w:rsidRPr="00000000" w14:paraId="000001DB">
      <w:pPr>
        <w:rPr>
          <w:sz w:val="24"/>
          <w:szCs w:val="24"/>
        </w:rPr>
      </w:pPr>
      <w:r w:rsidDel="00000000" w:rsidR="00000000" w:rsidRPr="00000000">
        <w:rPr>
          <w:sz w:val="24"/>
          <w:szCs w:val="24"/>
          <w:rtl w:val="0"/>
        </w:rPr>
        <w:t xml:space="preserve">Жінки також переважають у </w:t>
      </w:r>
      <w:r w:rsidDel="00000000" w:rsidR="00000000" w:rsidRPr="00000000">
        <w:rPr>
          <w:sz w:val="24"/>
          <w:szCs w:val="24"/>
          <w:rtl w:val="0"/>
        </w:rPr>
        <w:t xml:space="preserve">керівному складі закладів освіти, крім ланки вищої освіти (Табл. 4.3).</w:t>
      </w:r>
    </w:p>
    <w:p w:rsidR="00000000" w:rsidDel="00000000" w:rsidP="00000000" w:rsidRDefault="00000000" w:rsidRPr="00000000" w14:paraId="000001DC">
      <w:pPr>
        <w:spacing w:before="0" w:lineRule="auto"/>
        <w:ind w:left="3600" w:firstLine="720"/>
        <w:rPr>
          <w:b w:val="1"/>
          <w:i w:val="1"/>
          <w:sz w:val="24"/>
          <w:szCs w:val="24"/>
        </w:rPr>
      </w:pPr>
      <w:r w:rsidDel="00000000" w:rsidR="00000000" w:rsidRPr="00000000">
        <w:rPr>
          <w:b w:val="1"/>
          <w:i w:val="1"/>
          <w:sz w:val="24"/>
          <w:szCs w:val="24"/>
          <w:rtl w:val="0"/>
        </w:rPr>
        <w:t xml:space="preserve">Таблиця 4.3. Кількість керівників закладів освіти </w:t>
      </w:r>
    </w:p>
    <w:p w:rsidR="00000000" w:rsidDel="00000000" w:rsidP="00000000" w:rsidRDefault="00000000" w:rsidRPr="00000000" w14:paraId="000001DD">
      <w:pPr>
        <w:spacing w:before="0" w:lineRule="auto"/>
        <w:ind w:left="3600" w:firstLine="720"/>
        <w:rPr>
          <w:b w:val="1"/>
          <w:i w:val="1"/>
          <w:sz w:val="24"/>
          <w:szCs w:val="24"/>
        </w:rPr>
      </w:pPr>
      <w:r w:rsidDel="00000000" w:rsidR="00000000" w:rsidRPr="00000000">
        <w:rPr>
          <w:b w:val="1"/>
          <w:i w:val="1"/>
          <w:sz w:val="24"/>
          <w:szCs w:val="24"/>
          <w:rtl w:val="0"/>
        </w:rPr>
        <w:t xml:space="preserve">за статтю</w:t>
      </w:r>
    </w:p>
    <w:sdt>
      <w:sdtPr>
        <w:lock w:val="contentLocked"/>
        <w:tag w:val="goog_rdk_1"/>
      </w:sdtPr>
      <w:sdtContent>
        <w:tbl>
          <w:tblPr>
            <w:tblStyle w:val="Table6"/>
            <w:tblW w:w="1002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85"/>
            <w:gridCol w:w="795"/>
            <w:gridCol w:w="735"/>
            <w:gridCol w:w="1020"/>
            <w:gridCol w:w="780"/>
            <w:gridCol w:w="785.9999999999997"/>
            <w:gridCol w:w="984.0000000000003"/>
            <w:gridCol w:w="780"/>
            <w:gridCol w:w="720"/>
            <w:gridCol w:w="1035"/>
            <w:tblGridChange w:id="0">
              <w:tblGrid>
                <w:gridCol w:w="2385"/>
                <w:gridCol w:w="795"/>
                <w:gridCol w:w="735"/>
                <w:gridCol w:w="1020"/>
                <w:gridCol w:w="780"/>
                <w:gridCol w:w="785.9999999999997"/>
                <w:gridCol w:w="984.0000000000003"/>
                <w:gridCol w:w="780"/>
                <w:gridCol w:w="720"/>
                <w:gridCol w:w="1035"/>
              </w:tblGrid>
            </w:tblGridChange>
          </w:tblGrid>
          <w:tr>
            <w:trPr>
              <w:cantSplit w:val="0"/>
              <w:trHeight w:val="44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1DE">
                <w:pPr>
                  <w:widowControl w:val="0"/>
                  <w:spacing w:before="0" w:lineRule="auto"/>
                  <w:jc w:val="left"/>
                  <w:rPr>
                    <w:sz w:val="20"/>
                    <w:szCs w:val="20"/>
                  </w:rPr>
                </w:pPr>
                <w:r w:rsidDel="00000000" w:rsidR="00000000" w:rsidRPr="00000000">
                  <w:rPr>
                    <w:sz w:val="20"/>
                    <w:szCs w:val="20"/>
                    <w:rtl w:val="0"/>
                  </w:rPr>
                  <w:t xml:space="preserve">Складник освіти</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DF">
                <w:pPr>
                  <w:widowControl w:val="0"/>
                  <w:spacing w:before="0" w:lineRule="auto"/>
                  <w:jc w:val="center"/>
                  <w:rPr>
                    <w:sz w:val="20"/>
                    <w:szCs w:val="20"/>
                  </w:rPr>
                </w:pPr>
                <w:r w:rsidDel="00000000" w:rsidR="00000000" w:rsidRPr="00000000">
                  <w:rPr>
                    <w:sz w:val="20"/>
                    <w:szCs w:val="20"/>
                    <w:rtl w:val="0"/>
                  </w:rPr>
                  <w:t xml:space="preserve">2021</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E2">
                <w:pPr>
                  <w:widowControl w:val="0"/>
                  <w:spacing w:before="0" w:lineRule="auto"/>
                  <w:jc w:val="center"/>
                  <w:rPr>
                    <w:sz w:val="20"/>
                    <w:szCs w:val="20"/>
                  </w:rPr>
                </w:pPr>
                <w:r w:rsidDel="00000000" w:rsidR="00000000" w:rsidRPr="00000000">
                  <w:rPr>
                    <w:sz w:val="20"/>
                    <w:szCs w:val="20"/>
                    <w:rtl w:val="0"/>
                  </w:rPr>
                  <w:t xml:space="preserve">2022</w:t>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1E5">
                <w:pPr>
                  <w:widowControl w:val="0"/>
                  <w:spacing w:before="0" w:lineRule="auto"/>
                  <w:jc w:val="center"/>
                  <w:rPr>
                    <w:sz w:val="20"/>
                    <w:szCs w:val="20"/>
                  </w:rPr>
                </w:pPr>
                <w:r w:rsidDel="00000000" w:rsidR="00000000" w:rsidRPr="00000000">
                  <w:rPr>
                    <w:sz w:val="20"/>
                    <w:szCs w:val="20"/>
                    <w:rtl w:val="0"/>
                  </w:rPr>
                  <w:t xml:space="preserve">2023</w:t>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1E8">
                <w:pPr>
                  <w:widowControl w:val="0"/>
                  <w:spacing w:before="0" w:lineRule="auto"/>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E9">
                <w:pPr>
                  <w:widowControl w:val="0"/>
                  <w:spacing w:before="0" w:lineRule="auto"/>
                  <w:jc w:val="left"/>
                  <w:rPr>
                    <w:sz w:val="20"/>
                    <w:szCs w:val="20"/>
                  </w:rPr>
                </w:pPr>
                <w:r w:rsidDel="00000000" w:rsidR="00000000" w:rsidRPr="00000000">
                  <w:rPr>
                    <w:sz w:val="20"/>
                    <w:szCs w:val="20"/>
                    <w:rtl w:val="0"/>
                  </w:rPr>
                  <w:t xml:space="preserve">всього</w:t>
                </w:r>
              </w:p>
            </w:tc>
            <w:tc>
              <w:tcPr>
                <w:shd w:fill="auto" w:val="clear"/>
                <w:tcMar>
                  <w:top w:w="100.0" w:type="dxa"/>
                  <w:left w:w="100.0" w:type="dxa"/>
                  <w:bottom w:w="100.0" w:type="dxa"/>
                  <w:right w:w="100.0" w:type="dxa"/>
                </w:tcMar>
                <w:vAlign w:val="top"/>
              </w:tcPr>
              <w:p w:rsidR="00000000" w:rsidDel="00000000" w:rsidP="00000000" w:rsidRDefault="00000000" w:rsidRPr="00000000" w14:paraId="000001EA">
                <w:pPr>
                  <w:widowControl w:val="0"/>
                  <w:spacing w:before="0" w:lineRule="auto"/>
                  <w:jc w:val="left"/>
                  <w:rPr>
                    <w:sz w:val="20"/>
                    <w:szCs w:val="20"/>
                  </w:rPr>
                </w:pPr>
                <w:r w:rsidDel="00000000" w:rsidR="00000000" w:rsidRPr="00000000">
                  <w:rPr>
                    <w:sz w:val="20"/>
                    <w:szCs w:val="20"/>
                    <w:rtl w:val="0"/>
                  </w:rPr>
                  <w:t xml:space="preserve">жінок</w:t>
                </w:r>
              </w:p>
            </w:tc>
            <w:tc>
              <w:tcPr>
                <w:shd w:fill="auto" w:val="clear"/>
                <w:tcMar>
                  <w:top w:w="100.0" w:type="dxa"/>
                  <w:left w:w="100.0" w:type="dxa"/>
                  <w:bottom w:w="100.0" w:type="dxa"/>
                  <w:right w:w="100.0" w:type="dxa"/>
                </w:tcMar>
                <w:vAlign w:val="top"/>
              </w:tcPr>
              <w:p w:rsidR="00000000" w:rsidDel="00000000" w:rsidP="00000000" w:rsidRDefault="00000000" w:rsidRPr="00000000" w14:paraId="000001EB">
                <w:pPr>
                  <w:widowControl w:val="0"/>
                  <w:spacing w:before="0" w:lineRule="auto"/>
                  <w:jc w:val="left"/>
                  <w:rPr>
                    <w:sz w:val="20"/>
                    <w:szCs w:val="20"/>
                  </w:rPr>
                </w:pPr>
                <w:r w:rsidDel="00000000" w:rsidR="00000000" w:rsidRPr="00000000">
                  <w:rPr>
                    <w:sz w:val="20"/>
                    <w:szCs w:val="20"/>
                    <w:rtl w:val="0"/>
                  </w:rPr>
                  <w:t xml:space="preserve">чоловіків</w:t>
                </w:r>
              </w:p>
            </w:tc>
            <w:tc>
              <w:tcPr>
                <w:shd w:fill="auto" w:val="clear"/>
                <w:tcMar>
                  <w:top w:w="100.0" w:type="dxa"/>
                  <w:left w:w="100.0" w:type="dxa"/>
                  <w:bottom w:w="100.0" w:type="dxa"/>
                  <w:right w:w="100.0" w:type="dxa"/>
                </w:tcMar>
                <w:vAlign w:val="top"/>
              </w:tcPr>
              <w:p w:rsidR="00000000" w:rsidDel="00000000" w:rsidP="00000000" w:rsidRDefault="00000000" w:rsidRPr="00000000" w14:paraId="000001EC">
                <w:pPr>
                  <w:widowControl w:val="0"/>
                  <w:spacing w:before="0" w:lineRule="auto"/>
                  <w:jc w:val="left"/>
                  <w:rPr>
                    <w:sz w:val="20"/>
                    <w:szCs w:val="20"/>
                  </w:rPr>
                </w:pPr>
                <w:r w:rsidDel="00000000" w:rsidR="00000000" w:rsidRPr="00000000">
                  <w:rPr>
                    <w:sz w:val="20"/>
                    <w:szCs w:val="20"/>
                    <w:rtl w:val="0"/>
                  </w:rPr>
                  <w:t xml:space="preserve">всього</w:t>
                </w:r>
              </w:p>
            </w:tc>
            <w:tc>
              <w:tcPr>
                <w:shd w:fill="auto" w:val="clear"/>
                <w:tcMar>
                  <w:top w:w="100.0" w:type="dxa"/>
                  <w:left w:w="100.0" w:type="dxa"/>
                  <w:bottom w:w="100.0" w:type="dxa"/>
                  <w:right w:w="100.0" w:type="dxa"/>
                </w:tcMar>
                <w:vAlign w:val="top"/>
              </w:tcPr>
              <w:p w:rsidR="00000000" w:rsidDel="00000000" w:rsidP="00000000" w:rsidRDefault="00000000" w:rsidRPr="00000000" w14:paraId="000001ED">
                <w:pPr>
                  <w:widowControl w:val="0"/>
                  <w:spacing w:before="0" w:lineRule="auto"/>
                  <w:jc w:val="left"/>
                  <w:rPr>
                    <w:sz w:val="20"/>
                    <w:szCs w:val="20"/>
                  </w:rPr>
                </w:pPr>
                <w:r w:rsidDel="00000000" w:rsidR="00000000" w:rsidRPr="00000000">
                  <w:rPr>
                    <w:sz w:val="20"/>
                    <w:szCs w:val="20"/>
                    <w:rtl w:val="0"/>
                  </w:rPr>
                  <w:t xml:space="preserve">жінок</w:t>
                </w:r>
              </w:p>
            </w:tc>
            <w:tc>
              <w:tcPr>
                <w:shd w:fill="auto" w:val="clear"/>
                <w:tcMar>
                  <w:top w:w="100.0" w:type="dxa"/>
                  <w:left w:w="100.0" w:type="dxa"/>
                  <w:bottom w:w="100.0" w:type="dxa"/>
                  <w:right w:w="100.0" w:type="dxa"/>
                </w:tcMar>
                <w:vAlign w:val="top"/>
              </w:tcPr>
              <w:p w:rsidR="00000000" w:rsidDel="00000000" w:rsidP="00000000" w:rsidRDefault="00000000" w:rsidRPr="00000000" w14:paraId="000001EE">
                <w:pPr>
                  <w:widowControl w:val="0"/>
                  <w:spacing w:before="0" w:lineRule="auto"/>
                  <w:jc w:val="left"/>
                  <w:rPr>
                    <w:sz w:val="20"/>
                    <w:szCs w:val="20"/>
                  </w:rPr>
                </w:pPr>
                <w:r w:rsidDel="00000000" w:rsidR="00000000" w:rsidRPr="00000000">
                  <w:rPr>
                    <w:sz w:val="20"/>
                    <w:szCs w:val="20"/>
                    <w:rtl w:val="0"/>
                  </w:rPr>
                  <w:t xml:space="preserve">чоловіків</w:t>
                </w:r>
              </w:p>
            </w:tc>
            <w:tc>
              <w:tcPr>
                <w:shd w:fill="auto" w:val="clear"/>
                <w:tcMar>
                  <w:top w:w="100.0" w:type="dxa"/>
                  <w:left w:w="100.0" w:type="dxa"/>
                  <w:bottom w:w="100.0" w:type="dxa"/>
                  <w:right w:w="100.0" w:type="dxa"/>
                </w:tcMar>
                <w:vAlign w:val="top"/>
              </w:tcPr>
              <w:p w:rsidR="00000000" w:rsidDel="00000000" w:rsidP="00000000" w:rsidRDefault="00000000" w:rsidRPr="00000000" w14:paraId="000001EF">
                <w:pPr>
                  <w:widowControl w:val="0"/>
                  <w:spacing w:before="0" w:lineRule="auto"/>
                  <w:jc w:val="left"/>
                  <w:rPr>
                    <w:sz w:val="20"/>
                    <w:szCs w:val="20"/>
                  </w:rPr>
                </w:pPr>
                <w:r w:rsidDel="00000000" w:rsidR="00000000" w:rsidRPr="00000000">
                  <w:rPr>
                    <w:sz w:val="20"/>
                    <w:szCs w:val="20"/>
                    <w:rtl w:val="0"/>
                  </w:rPr>
                  <w:t xml:space="preserve">всього</w:t>
                </w:r>
              </w:p>
            </w:tc>
            <w:tc>
              <w:tcPr>
                <w:shd w:fill="auto" w:val="clear"/>
                <w:tcMar>
                  <w:top w:w="100.0" w:type="dxa"/>
                  <w:left w:w="100.0" w:type="dxa"/>
                  <w:bottom w:w="100.0" w:type="dxa"/>
                  <w:right w:w="100.0" w:type="dxa"/>
                </w:tcMar>
                <w:vAlign w:val="top"/>
              </w:tcPr>
              <w:p w:rsidR="00000000" w:rsidDel="00000000" w:rsidP="00000000" w:rsidRDefault="00000000" w:rsidRPr="00000000" w14:paraId="000001F0">
                <w:pPr>
                  <w:widowControl w:val="0"/>
                  <w:spacing w:before="0" w:lineRule="auto"/>
                  <w:jc w:val="left"/>
                  <w:rPr>
                    <w:sz w:val="20"/>
                    <w:szCs w:val="20"/>
                  </w:rPr>
                </w:pPr>
                <w:r w:rsidDel="00000000" w:rsidR="00000000" w:rsidRPr="00000000">
                  <w:rPr>
                    <w:sz w:val="20"/>
                    <w:szCs w:val="20"/>
                    <w:rtl w:val="0"/>
                  </w:rPr>
                  <w:t xml:space="preserve">жінок</w:t>
                </w:r>
              </w:p>
            </w:tc>
            <w:tc>
              <w:tcPr>
                <w:shd w:fill="auto" w:val="clear"/>
                <w:tcMar>
                  <w:top w:w="100.0" w:type="dxa"/>
                  <w:left w:w="100.0" w:type="dxa"/>
                  <w:bottom w:w="100.0" w:type="dxa"/>
                  <w:right w:w="100.0" w:type="dxa"/>
                </w:tcMar>
                <w:vAlign w:val="top"/>
              </w:tcPr>
              <w:p w:rsidR="00000000" w:rsidDel="00000000" w:rsidP="00000000" w:rsidRDefault="00000000" w:rsidRPr="00000000" w14:paraId="000001F1">
                <w:pPr>
                  <w:widowControl w:val="0"/>
                  <w:spacing w:before="0" w:lineRule="auto"/>
                  <w:jc w:val="left"/>
                  <w:rPr>
                    <w:sz w:val="20"/>
                    <w:szCs w:val="20"/>
                  </w:rPr>
                </w:pPr>
                <w:r w:rsidDel="00000000" w:rsidR="00000000" w:rsidRPr="00000000">
                  <w:rPr>
                    <w:sz w:val="20"/>
                    <w:szCs w:val="20"/>
                    <w:rtl w:val="0"/>
                  </w:rPr>
                  <w:t xml:space="preserve">чоловіків</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2">
                <w:pPr>
                  <w:rPr>
                    <w:sz w:val="20"/>
                    <w:szCs w:val="20"/>
                  </w:rPr>
                </w:pPr>
                <w:r w:rsidDel="00000000" w:rsidR="00000000" w:rsidRPr="00000000">
                  <w:rPr>
                    <w:sz w:val="20"/>
                    <w:szCs w:val="20"/>
                    <w:rtl w:val="0"/>
                  </w:rPr>
                  <w:t xml:space="preserve">дошкільна освіта</w:t>
                </w:r>
              </w:p>
            </w:tc>
            <w:tc>
              <w:tcPr>
                <w:shd w:fill="auto" w:val="clear"/>
                <w:tcMar>
                  <w:top w:w="100.0" w:type="dxa"/>
                  <w:left w:w="100.0" w:type="dxa"/>
                  <w:bottom w:w="100.0" w:type="dxa"/>
                  <w:right w:w="100.0" w:type="dxa"/>
                </w:tcMar>
                <w:vAlign w:val="top"/>
              </w:tcPr>
              <w:p w:rsidR="00000000" w:rsidDel="00000000" w:rsidP="00000000" w:rsidRDefault="00000000" w:rsidRPr="00000000" w14:paraId="000001F3">
                <w:pPr>
                  <w:widowControl w:val="0"/>
                  <w:spacing w:before="0" w:lineRule="auto"/>
                  <w:jc w:val="left"/>
                  <w:rPr>
                    <w:sz w:val="20"/>
                    <w:szCs w:val="20"/>
                  </w:rPr>
                </w:pPr>
                <w:r w:rsidDel="00000000" w:rsidR="00000000" w:rsidRPr="00000000">
                  <w:rPr>
                    <w:sz w:val="20"/>
                    <w:szCs w:val="20"/>
                    <w:rtl w:val="0"/>
                  </w:rPr>
                  <w:t xml:space="preserve">397</w:t>
                </w:r>
              </w:p>
            </w:tc>
            <w:tc>
              <w:tcPr>
                <w:shd w:fill="auto" w:val="clear"/>
                <w:tcMar>
                  <w:top w:w="100.0" w:type="dxa"/>
                  <w:left w:w="100.0" w:type="dxa"/>
                  <w:bottom w:w="100.0" w:type="dxa"/>
                  <w:right w:w="100.0" w:type="dxa"/>
                </w:tcMar>
                <w:vAlign w:val="top"/>
              </w:tcPr>
              <w:p w:rsidR="00000000" w:rsidDel="00000000" w:rsidP="00000000" w:rsidRDefault="00000000" w:rsidRPr="00000000" w14:paraId="000001F4">
                <w:pPr>
                  <w:widowControl w:val="0"/>
                  <w:spacing w:before="0" w:lineRule="auto"/>
                  <w:jc w:val="left"/>
                  <w:rPr>
                    <w:sz w:val="20"/>
                    <w:szCs w:val="20"/>
                  </w:rPr>
                </w:pPr>
                <w:r w:rsidDel="00000000" w:rsidR="00000000" w:rsidRPr="00000000">
                  <w:rPr>
                    <w:sz w:val="20"/>
                    <w:szCs w:val="20"/>
                    <w:rtl w:val="0"/>
                  </w:rPr>
                  <w:t xml:space="preserve">4</w:t>
                </w:r>
              </w:p>
            </w:tc>
            <w:tc>
              <w:tcPr>
                <w:shd w:fill="auto" w:val="clear"/>
                <w:tcMar>
                  <w:top w:w="100.0" w:type="dxa"/>
                  <w:left w:w="100.0" w:type="dxa"/>
                  <w:bottom w:w="100.0" w:type="dxa"/>
                  <w:right w:w="100.0" w:type="dxa"/>
                </w:tcMar>
                <w:vAlign w:val="top"/>
              </w:tcPr>
              <w:p w:rsidR="00000000" w:rsidDel="00000000" w:rsidP="00000000" w:rsidRDefault="00000000" w:rsidRPr="00000000" w14:paraId="000001F5">
                <w:pPr>
                  <w:widowControl w:val="0"/>
                  <w:spacing w:before="0" w:lineRule="auto"/>
                  <w:jc w:val="left"/>
                  <w:rPr>
                    <w:sz w:val="20"/>
                    <w:szCs w:val="20"/>
                  </w:rPr>
                </w:pPr>
                <w:r w:rsidDel="00000000" w:rsidR="00000000" w:rsidRPr="00000000">
                  <w:rPr>
                    <w:sz w:val="20"/>
                    <w:szCs w:val="20"/>
                    <w:rtl w:val="0"/>
                  </w:rPr>
                  <w:t xml:space="preserve">392</w:t>
                </w:r>
              </w:p>
            </w:tc>
            <w:tc>
              <w:tcPr>
                <w:shd w:fill="auto" w:val="clear"/>
                <w:tcMar>
                  <w:top w:w="100.0" w:type="dxa"/>
                  <w:left w:w="100.0" w:type="dxa"/>
                  <w:bottom w:w="100.0" w:type="dxa"/>
                  <w:right w:w="100.0" w:type="dxa"/>
                </w:tcMar>
                <w:vAlign w:val="top"/>
              </w:tcPr>
              <w:p w:rsidR="00000000" w:rsidDel="00000000" w:rsidP="00000000" w:rsidRDefault="00000000" w:rsidRPr="00000000" w14:paraId="000001F6">
                <w:pPr>
                  <w:widowControl w:val="0"/>
                  <w:spacing w:before="0" w:lineRule="auto"/>
                  <w:jc w:val="left"/>
                  <w:rPr>
                    <w:sz w:val="20"/>
                    <w:szCs w:val="20"/>
                  </w:rPr>
                </w:pPr>
                <w:r w:rsidDel="00000000" w:rsidR="00000000" w:rsidRPr="00000000">
                  <w:rPr>
                    <w:sz w:val="20"/>
                    <w:szCs w:val="20"/>
                    <w:rtl w:val="0"/>
                  </w:rPr>
                  <w:t xml:space="preserve">382</w:t>
                </w:r>
              </w:p>
            </w:tc>
            <w:tc>
              <w:tcPr>
                <w:shd w:fill="auto" w:val="clear"/>
                <w:tcMar>
                  <w:top w:w="100.0" w:type="dxa"/>
                  <w:left w:w="100.0" w:type="dxa"/>
                  <w:bottom w:w="100.0" w:type="dxa"/>
                  <w:right w:w="100.0" w:type="dxa"/>
                </w:tcMar>
                <w:vAlign w:val="top"/>
              </w:tcPr>
              <w:p w:rsidR="00000000" w:rsidDel="00000000" w:rsidP="00000000" w:rsidRDefault="00000000" w:rsidRPr="00000000" w14:paraId="000001F7">
                <w:pPr>
                  <w:widowControl w:val="0"/>
                  <w:spacing w:before="0" w:lineRule="auto"/>
                  <w:jc w:val="left"/>
                  <w:rPr>
                    <w:sz w:val="20"/>
                    <w:szCs w:val="20"/>
                  </w:rPr>
                </w:pPr>
                <w:r w:rsidDel="00000000" w:rsidR="00000000" w:rsidRPr="00000000">
                  <w:rPr>
                    <w:sz w:val="20"/>
                    <w:szCs w:val="20"/>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1F8">
                <w:pPr>
                  <w:widowControl w:val="0"/>
                  <w:spacing w:before="0" w:lineRule="auto"/>
                  <w:jc w:val="left"/>
                  <w:rPr>
                    <w:sz w:val="20"/>
                    <w:szCs w:val="20"/>
                  </w:rPr>
                </w:pPr>
                <w:r w:rsidDel="00000000" w:rsidR="00000000" w:rsidRPr="00000000">
                  <w:rPr>
                    <w:sz w:val="20"/>
                    <w:szCs w:val="20"/>
                    <w:rtl w:val="0"/>
                  </w:rPr>
                  <w:t xml:space="preserve">377</w:t>
                </w:r>
              </w:p>
            </w:tc>
            <w:tc>
              <w:tcPr>
                <w:shd w:fill="auto" w:val="clear"/>
                <w:tcMar>
                  <w:top w:w="100.0" w:type="dxa"/>
                  <w:left w:w="100.0" w:type="dxa"/>
                  <w:bottom w:w="100.0" w:type="dxa"/>
                  <w:right w:w="100.0" w:type="dxa"/>
                </w:tcMar>
                <w:vAlign w:val="top"/>
              </w:tcPr>
              <w:p w:rsidR="00000000" w:rsidDel="00000000" w:rsidP="00000000" w:rsidRDefault="00000000" w:rsidRPr="00000000" w14:paraId="000001F9">
                <w:pPr>
                  <w:widowControl w:val="0"/>
                  <w:spacing w:before="0" w:lineRule="auto"/>
                  <w:jc w:val="left"/>
                  <w:rPr>
                    <w:sz w:val="20"/>
                    <w:szCs w:val="20"/>
                  </w:rPr>
                </w:pPr>
                <w:r w:rsidDel="00000000" w:rsidR="00000000" w:rsidRPr="00000000">
                  <w:rPr>
                    <w:sz w:val="20"/>
                    <w:szCs w:val="20"/>
                    <w:rtl w:val="0"/>
                  </w:rPr>
                  <w:t xml:space="preserve">280</w:t>
                </w:r>
              </w:p>
            </w:tc>
            <w:tc>
              <w:tcPr>
                <w:shd w:fill="auto" w:val="clear"/>
                <w:tcMar>
                  <w:top w:w="100.0" w:type="dxa"/>
                  <w:left w:w="100.0" w:type="dxa"/>
                  <w:bottom w:w="100.0" w:type="dxa"/>
                  <w:right w:w="100.0" w:type="dxa"/>
                </w:tcMar>
                <w:vAlign w:val="top"/>
              </w:tcPr>
              <w:p w:rsidR="00000000" w:rsidDel="00000000" w:rsidP="00000000" w:rsidRDefault="00000000" w:rsidRPr="00000000" w14:paraId="000001FA">
                <w:pPr>
                  <w:widowControl w:val="0"/>
                  <w:spacing w:before="0" w:lineRule="auto"/>
                  <w:jc w:val="left"/>
                  <w:rPr>
                    <w:sz w:val="20"/>
                    <w:szCs w:val="20"/>
                  </w:rPr>
                </w:pPr>
                <w:r w:rsidDel="00000000" w:rsidR="00000000" w:rsidRPr="00000000">
                  <w:rPr>
                    <w:sz w:val="20"/>
                    <w:szCs w:val="20"/>
                    <w:rtl w:val="0"/>
                  </w:rPr>
                  <w:t xml:space="preserve">5</w:t>
                </w:r>
              </w:p>
            </w:tc>
            <w:tc>
              <w:tcPr>
                <w:shd w:fill="auto" w:val="clear"/>
                <w:tcMar>
                  <w:top w:w="100.0" w:type="dxa"/>
                  <w:left w:w="100.0" w:type="dxa"/>
                  <w:bottom w:w="100.0" w:type="dxa"/>
                  <w:right w:w="100.0" w:type="dxa"/>
                </w:tcMar>
                <w:vAlign w:val="top"/>
              </w:tcPr>
              <w:p w:rsidR="00000000" w:rsidDel="00000000" w:rsidP="00000000" w:rsidRDefault="00000000" w:rsidRPr="00000000" w14:paraId="000001FB">
                <w:pPr>
                  <w:widowControl w:val="0"/>
                  <w:spacing w:before="0" w:lineRule="auto"/>
                  <w:jc w:val="left"/>
                  <w:rPr>
                    <w:sz w:val="20"/>
                    <w:szCs w:val="20"/>
                  </w:rPr>
                </w:pPr>
                <w:r w:rsidDel="00000000" w:rsidR="00000000" w:rsidRPr="00000000">
                  <w:rPr>
                    <w:sz w:val="20"/>
                    <w:szCs w:val="20"/>
                    <w:rtl w:val="0"/>
                  </w:rPr>
                  <w:t xml:space="preserve">575</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FC">
                <w:pPr>
                  <w:widowControl w:val="0"/>
                  <w:spacing w:before="0" w:lineRule="auto"/>
                  <w:jc w:val="left"/>
                  <w:rPr>
                    <w:sz w:val="20"/>
                    <w:szCs w:val="20"/>
                  </w:rPr>
                </w:pPr>
                <w:r w:rsidDel="00000000" w:rsidR="00000000" w:rsidRPr="00000000">
                  <w:rPr>
                    <w:sz w:val="20"/>
                    <w:szCs w:val="20"/>
                    <w:rtl w:val="0"/>
                  </w:rPr>
                  <w:t xml:space="preserve">повна загальна середня освіта</w:t>
                </w:r>
              </w:p>
            </w:tc>
            <w:tc>
              <w:tcPr>
                <w:shd w:fill="auto" w:val="clear"/>
                <w:tcMar>
                  <w:top w:w="100.0" w:type="dxa"/>
                  <w:left w:w="100.0" w:type="dxa"/>
                  <w:bottom w:w="100.0" w:type="dxa"/>
                  <w:right w:w="100.0" w:type="dxa"/>
                </w:tcMar>
                <w:vAlign w:val="top"/>
              </w:tcPr>
              <w:p w:rsidR="00000000" w:rsidDel="00000000" w:rsidP="00000000" w:rsidRDefault="00000000" w:rsidRPr="00000000" w14:paraId="000001FD">
                <w:pPr>
                  <w:widowControl w:val="0"/>
                  <w:spacing w:before="0" w:lineRule="auto"/>
                  <w:jc w:val="left"/>
                  <w:rPr>
                    <w:sz w:val="20"/>
                    <w:szCs w:val="20"/>
                  </w:rPr>
                </w:pPr>
                <w:r w:rsidDel="00000000" w:rsidR="00000000" w:rsidRPr="00000000">
                  <w:rPr>
                    <w:sz w:val="20"/>
                    <w:szCs w:val="20"/>
                    <w:rtl w:val="0"/>
                  </w:rPr>
                  <w:t xml:space="preserve">442</w:t>
                </w:r>
              </w:p>
            </w:tc>
            <w:tc>
              <w:tcPr>
                <w:shd w:fill="auto" w:val="clear"/>
                <w:tcMar>
                  <w:top w:w="100.0" w:type="dxa"/>
                  <w:left w:w="100.0" w:type="dxa"/>
                  <w:bottom w:w="100.0" w:type="dxa"/>
                  <w:right w:w="100.0" w:type="dxa"/>
                </w:tcMar>
                <w:vAlign w:val="top"/>
              </w:tcPr>
              <w:p w:rsidR="00000000" w:rsidDel="00000000" w:rsidP="00000000" w:rsidRDefault="00000000" w:rsidRPr="00000000" w14:paraId="000001FE">
                <w:pPr>
                  <w:widowControl w:val="0"/>
                  <w:spacing w:before="0" w:lineRule="auto"/>
                  <w:jc w:val="left"/>
                  <w:rPr>
                    <w:sz w:val="20"/>
                    <w:szCs w:val="20"/>
                  </w:rPr>
                </w:pPr>
                <w:r w:rsidDel="00000000" w:rsidR="00000000" w:rsidRPr="00000000">
                  <w:rPr>
                    <w:sz w:val="20"/>
                    <w:szCs w:val="20"/>
                    <w:rtl w:val="0"/>
                  </w:rPr>
                  <w:t xml:space="preserve">109</w:t>
                </w:r>
              </w:p>
            </w:tc>
            <w:tc>
              <w:tcPr>
                <w:shd w:fill="auto" w:val="clear"/>
                <w:tcMar>
                  <w:top w:w="100.0" w:type="dxa"/>
                  <w:left w:w="100.0" w:type="dxa"/>
                  <w:bottom w:w="100.0" w:type="dxa"/>
                  <w:right w:w="100.0" w:type="dxa"/>
                </w:tcMar>
                <w:vAlign w:val="top"/>
              </w:tcPr>
              <w:p w:rsidR="00000000" w:rsidDel="00000000" w:rsidP="00000000" w:rsidRDefault="00000000" w:rsidRPr="00000000" w14:paraId="000001FF">
                <w:pPr>
                  <w:widowControl w:val="0"/>
                  <w:spacing w:before="0" w:lineRule="auto"/>
                  <w:jc w:val="left"/>
                  <w:rPr>
                    <w:sz w:val="20"/>
                    <w:szCs w:val="20"/>
                  </w:rPr>
                </w:pPr>
                <w:r w:rsidDel="00000000" w:rsidR="00000000" w:rsidRPr="00000000">
                  <w:rPr>
                    <w:sz w:val="20"/>
                    <w:szCs w:val="20"/>
                    <w:rtl w:val="0"/>
                  </w:rPr>
                  <w:t xml:space="preserve">333</w:t>
                </w:r>
              </w:p>
            </w:tc>
            <w:tc>
              <w:tcPr>
                <w:shd w:fill="auto" w:val="clear"/>
                <w:tcMar>
                  <w:top w:w="100.0" w:type="dxa"/>
                  <w:left w:w="100.0" w:type="dxa"/>
                  <w:bottom w:w="100.0" w:type="dxa"/>
                  <w:right w:w="100.0" w:type="dxa"/>
                </w:tcMar>
                <w:vAlign w:val="top"/>
              </w:tcPr>
              <w:p w:rsidR="00000000" w:rsidDel="00000000" w:rsidP="00000000" w:rsidRDefault="00000000" w:rsidRPr="00000000" w14:paraId="00000200">
                <w:pPr>
                  <w:widowControl w:val="0"/>
                  <w:spacing w:before="0" w:lineRule="auto"/>
                  <w:jc w:val="left"/>
                  <w:rPr>
                    <w:sz w:val="20"/>
                    <w:szCs w:val="20"/>
                  </w:rPr>
                </w:pPr>
                <w:r w:rsidDel="00000000" w:rsidR="00000000" w:rsidRPr="00000000">
                  <w:rPr>
                    <w:sz w:val="20"/>
                    <w:szCs w:val="20"/>
                    <w:rtl w:val="0"/>
                  </w:rPr>
                  <w:t xml:space="preserve">389</w:t>
                </w:r>
              </w:p>
            </w:tc>
            <w:tc>
              <w:tcPr>
                <w:shd w:fill="auto" w:val="clear"/>
                <w:tcMar>
                  <w:top w:w="100.0" w:type="dxa"/>
                  <w:left w:w="100.0" w:type="dxa"/>
                  <w:bottom w:w="100.0" w:type="dxa"/>
                  <w:right w:w="100.0" w:type="dxa"/>
                </w:tcMar>
                <w:vAlign w:val="top"/>
              </w:tcPr>
              <w:p w:rsidR="00000000" w:rsidDel="00000000" w:rsidP="00000000" w:rsidRDefault="00000000" w:rsidRPr="00000000" w14:paraId="00000201">
                <w:pPr>
                  <w:widowControl w:val="0"/>
                  <w:spacing w:before="0" w:lineRule="auto"/>
                  <w:jc w:val="left"/>
                  <w:rPr>
                    <w:sz w:val="20"/>
                    <w:szCs w:val="20"/>
                  </w:rPr>
                </w:pPr>
                <w:r w:rsidDel="00000000" w:rsidR="00000000" w:rsidRPr="00000000">
                  <w:rPr>
                    <w:sz w:val="20"/>
                    <w:szCs w:val="20"/>
                    <w:rtl w:val="0"/>
                  </w:rPr>
                  <w:t xml:space="preserve">86</w:t>
                </w:r>
              </w:p>
            </w:tc>
            <w:tc>
              <w:tcPr>
                <w:shd w:fill="auto" w:val="clear"/>
                <w:tcMar>
                  <w:top w:w="100.0" w:type="dxa"/>
                  <w:left w:w="100.0" w:type="dxa"/>
                  <w:bottom w:w="100.0" w:type="dxa"/>
                  <w:right w:w="100.0" w:type="dxa"/>
                </w:tcMar>
                <w:vAlign w:val="top"/>
              </w:tcPr>
              <w:p w:rsidR="00000000" w:rsidDel="00000000" w:rsidP="00000000" w:rsidRDefault="00000000" w:rsidRPr="00000000" w14:paraId="00000202">
                <w:pPr>
                  <w:widowControl w:val="0"/>
                  <w:spacing w:before="0" w:lineRule="auto"/>
                  <w:jc w:val="left"/>
                  <w:rPr>
                    <w:sz w:val="20"/>
                    <w:szCs w:val="20"/>
                  </w:rPr>
                </w:pPr>
                <w:r w:rsidDel="00000000" w:rsidR="00000000" w:rsidRPr="00000000">
                  <w:rPr>
                    <w:sz w:val="20"/>
                    <w:szCs w:val="20"/>
                    <w:rtl w:val="0"/>
                  </w:rPr>
                  <w:t xml:space="preserve">303</w:t>
                </w:r>
              </w:p>
            </w:tc>
            <w:tc>
              <w:tcPr>
                <w:shd w:fill="auto" w:val="clear"/>
                <w:tcMar>
                  <w:top w:w="100.0" w:type="dxa"/>
                  <w:left w:w="100.0" w:type="dxa"/>
                  <w:bottom w:w="100.0" w:type="dxa"/>
                  <w:right w:w="100.0" w:type="dxa"/>
                </w:tcMar>
                <w:vAlign w:val="top"/>
              </w:tcPr>
              <w:p w:rsidR="00000000" w:rsidDel="00000000" w:rsidP="00000000" w:rsidRDefault="00000000" w:rsidRPr="00000000" w14:paraId="00000203">
                <w:pPr>
                  <w:widowControl w:val="0"/>
                  <w:spacing w:before="0" w:lineRule="auto"/>
                  <w:jc w:val="left"/>
                  <w:rPr>
                    <w:sz w:val="20"/>
                    <w:szCs w:val="20"/>
                  </w:rPr>
                </w:pPr>
                <w:r w:rsidDel="00000000" w:rsidR="00000000" w:rsidRPr="00000000">
                  <w:rPr>
                    <w:sz w:val="20"/>
                    <w:szCs w:val="20"/>
                    <w:rtl w:val="0"/>
                  </w:rPr>
                  <w:t xml:space="preserve">361</w:t>
                </w:r>
              </w:p>
            </w:tc>
            <w:tc>
              <w:tcPr>
                <w:shd w:fill="auto" w:val="clear"/>
                <w:tcMar>
                  <w:top w:w="100.0" w:type="dxa"/>
                  <w:left w:w="100.0" w:type="dxa"/>
                  <w:bottom w:w="100.0" w:type="dxa"/>
                  <w:right w:w="100.0" w:type="dxa"/>
                </w:tcMar>
                <w:vAlign w:val="top"/>
              </w:tcPr>
              <w:p w:rsidR="00000000" w:rsidDel="00000000" w:rsidP="00000000" w:rsidRDefault="00000000" w:rsidRPr="00000000" w14:paraId="00000204">
                <w:pPr>
                  <w:widowControl w:val="0"/>
                  <w:spacing w:before="0" w:lineRule="auto"/>
                  <w:jc w:val="left"/>
                  <w:rPr>
                    <w:sz w:val="20"/>
                    <w:szCs w:val="20"/>
                  </w:rPr>
                </w:pPr>
                <w:r w:rsidDel="00000000" w:rsidR="00000000" w:rsidRPr="00000000">
                  <w:rPr>
                    <w:sz w:val="20"/>
                    <w:szCs w:val="20"/>
                    <w:rtl w:val="0"/>
                  </w:rPr>
                  <w:t xml:space="preserve">83</w:t>
                </w:r>
              </w:p>
            </w:tc>
            <w:tc>
              <w:tcPr>
                <w:shd w:fill="auto" w:val="clear"/>
                <w:tcMar>
                  <w:top w:w="100.0" w:type="dxa"/>
                  <w:left w:w="100.0" w:type="dxa"/>
                  <w:bottom w:w="100.0" w:type="dxa"/>
                  <w:right w:w="100.0" w:type="dxa"/>
                </w:tcMar>
                <w:vAlign w:val="top"/>
              </w:tcPr>
              <w:p w:rsidR="00000000" w:rsidDel="00000000" w:rsidP="00000000" w:rsidRDefault="00000000" w:rsidRPr="00000000" w14:paraId="00000205">
                <w:pPr>
                  <w:widowControl w:val="0"/>
                  <w:spacing w:before="0" w:lineRule="auto"/>
                  <w:jc w:val="left"/>
                  <w:rPr>
                    <w:sz w:val="20"/>
                    <w:szCs w:val="20"/>
                  </w:rPr>
                </w:pPr>
                <w:r w:rsidDel="00000000" w:rsidR="00000000" w:rsidRPr="00000000">
                  <w:rPr>
                    <w:sz w:val="20"/>
                    <w:szCs w:val="20"/>
                    <w:rtl w:val="0"/>
                  </w:rPr>
                  <w:t xml:space="preserve">268</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06">
                <w:pPr>
                  <w:widowControl w:val="0"/>
                  <w:spacing w:before="0" w:lineRule="auto"/>
                  <w:jc w:val="left"/>
                  <w:rPr>
                    <w:sz w:val="20"/>
                    <w:szCs w:val="20"/>
                  </w:rPr>
                </w:pPr>
                <w:r w:rsidDel="00000000" w:rsidR="00000000" w:rsidRPr="00000000">
                  <w:rPr>
                    <w:sz w:val="20"/>
                    <w:szCs w:val="20"/>
                    <w:rtl w:val="0"/>
                  </w:rPr>
                  <w:t xml:space="preserve">п</w:t>
                </w:r>
                <w:r w:rsidDel="00000000" w:rsidR="00000000" w:rsidRPr="00000000">
                  <w:rPr>
                    <w:sz w:val="20"/>
                    <w:szCs w:val="20"/>
                    <w:rtl w:val="0"/>
                  </w:rPr>
                  <w:t xml:space="preserve">озашкільна освіта</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07">
                <w:pPr>
                  <w:widowControl w:val="0"/>
                  <w:spacing w:before="0" w:lineRule="auto"/>
                  <w:jc w:val="left"/>
                  <w:rPr>
                    <w:sz w:val="20"/>
                    <w:szCs w:val="20"/>
                  </w:rPr>
                </w:pPr>
                <w:r w:rsidDel="00000000" w:rsidR="00000000" w:rsidRPr="00000000">
                  <w:rPr>
                    <w:sz w:val="20"/>
                    <w:szCs w:val="20"/>
                    <w:rtl w:val="0"/>
                  </w:rPr>
                  <w:t xml:space="preserve">54</w:t>
                </w:r>
              </w:p>
            </w:tc>
            <w:tc>
              <w:tcPr>
                <w:shd w:fill="auto" w:val="clear"/>
                <w:tcMar>
                  <w:top w:w="100.0" w:type="dxa"/>
                  <w:left w:w="100.0" w:type="dxa"/>
                  <w:bottom w:w="100.0" w:type="dxa"/>
                  <w:right w:w="100.0" w:type="dxa"/>
                </w:tcMar>
                <w:vAlign w:val="top"/>
              </w:tcPr>
              <w:p w:rsidR="00000000" w:rsidDel="00000000" w:rsidP="00000000" w:rsidRDefault="00000000" w:rsidRPr="00000000" w14:paraId="00000208">
                <w:pPr>
                  <w:widowControl w:val="0"/>
                  <w:spacing w:before="0" w:lineRule="auto"/>
                  <w:jc w:val="left"/>
                  <w:rPr>
                    <w:sz w:val="20"/>
                    <w:szCs w:val="20"/>
                  </w:rPr>
                </w:pPr>
                <w:r w:rsidDel="00000000" w:rsidR="00000000" w:rsidRPr="00000000">
                  <w:rPr>
                    <w:sz w:val="20"/>
                    <w:szCs w:val="20"/>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209">
                <w:pPr>
                  <w:widowControl w:val="0"/>
                  <w:spacing w:before="0" w:lineRule="auto"/>
                  <w:jc w:val="left"/>
                  <w:rPr>
                    <w:sz w:val="20"/>
                    <w:szCs w:val="20"/>
                  </w:rPr>
                </w:pPr>
                <w:r w:rsidDel="00000000" w:rsidR="00000000" w:rsidRPr="00000000">
                  <w:rPr>
                    <w:sz w:val="20"/>
                    <w:szCs w:val="20"/>
                    <w:rtl w:val="0"/>
                  </w:rPr>
                  <w:t xml:space="preserve">44</w:t>
                </w:r>
              </w:p>
            </w:tc>
            <w:tc>
              <w:tcPr>
                <w:shd w:fill="auto" w:val="clear"/>
                <w:tcMar>
                  <w:top w:w="100.0" w:type="dxa"/>
                  <w:left w:w="100.0" w:type="dxa"/>
                  <w:bottom w:w="100.0" w:type="dxa"/>
                  <w:right w:w="100.0" w:type="dxa"/>
                </w:tcMar>
                <w:vAlign w:val="top"/>
              </w:tcPr>
              <w:p w:rsidR="00000000" w:rsidDel="00000000" w:rsidP="00000000" w:rsidRDefault="00000000" w:rsidRPr="00000000" w14:paraId="0000020A">
                <w:pPr>
                  <w:widowControl w:val="0"/>
                  <w:spacing w:before="0" w:lineRule="auto"/>
                  <w:jc w:val="left"/>
                  <w:rPr>
                    <w:sz w:val="20"/>
                    <w:szCs w:val="20"/>
                  </w:rPr>
                </w:pPr>
                <w:r w:rsidDel="00000000" w:rsidR="00000000" w:rsidRPr="00000000">
                  <w:rPr>
                    <w:sz w:val="20"/>
                    <w:szCs w:val="20"/>
                    <w:rtl w:val="0"/>
                  </w:rPr>
                  <w:t xml:space="preserve">48</w:t>
                </w:r>
              </w:p>
            </w:tc>
            <w:tc>
              <w:tcPr>
                <w:shd w:fill="auto" w:val="clear"/>
                <w:tcMar>
                  <w:top w:w="100.0" w:type="dxa"/>
                  <w:left w:w="100.0" w:type="dxa"/>
                  <w:bottom w:w="100.0" w:type="dxa"/>
                  <w:right w:w="100.0" w:type="dxa"/>
                </w:tcMar>
                <w:vAlign w:val="top"/>
              </w:tcPr>
              <w:p w:rsidR="00000000" w:rsidDel="00000000" w:rsidP="00000000" w:rsidRDefault="00000000" w:rsidRPr="00000000" w14:paraId="0000020B">
                <w:pPr>
                  <w:widowControl w:val="0"/>
                  <w:spacing w:before="0" w:lineRule="auto"/>
                  <w:jc w:val="left"/>
                  <w:rPr>
                    <w:sz w:val="20"/>
                    <w:szCs w:val="20"/>
                  </w:rPr>
                </w:pPr>
                <w:r w:rsidDel="00000000" w:rsidR="00000000" w:rsidRPr="00000000">
                  <w:rPr>
                    <w:sz w:val="20"/>
                    <w:szCs w:val="20"/>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20C">
                <w:pPr>
                  <w:widowControl w:val="0"/>
                  <w:spacing w:before="0" w:lineRule="auto"/>
                  <w:jc w:val="left"/>
                  <w:rPr>
                    <w:sz w:val="20"/>
                    <w:szCs w:val="20"/>
                  </w:rPr>
                </w:pPr>
                <w:r w:rsidDel="00000000" w:rsidR="00000000" w:rsidRPr="00000000">
                  <w:rPr>
                    <w:sz w:val="20"/>
                    <w:szCs w:val="20"/>
                    <w:rtl w:val="0"/>
                  </w:rPr>
                  <w:t xml:space="preserve">38</w:t>
                </w:r>
              </w:p>
            </w:tc>
            <w:tc>
              <w:tcPr>
                <w:shd w:fill="auto" w:val="clear"/>
                <w:tcMar>
                  <w:top w:w="100.0" w:type="dxa"/>
                  <w:left w:w="100.0" w:type="dxa"/>
                  <w:bottom w:w="100.0" w:type="dxa"/>
                  <w:right w:w="100.0" w:type="dxa"/>
                </w:tcMar>
                <w:vAlign w:val="top"/>
              </w:tcPr>
              <w:p w:rsidR="00000000" w:rsidDel="00000000" w:rsidP="00000000" w:rsidRDefault="00000000" w:rsidRPr="00000000" w14:paraId="0000020D">
                <w:pPr>
                  <w:widowControl w:val="0"/>
                  <w:spacing w:before="0" w:lineRule="auto"/>
                  <w:jc w:val="left"/>
                  <w:rPr>
                    <w:sz w:val="20"/>
                    <w:szCs w:val="20"/>
                  </w:rPr>
                </w:pPr>
                <w:r w:rsidDel="00000000" w:rsidR="00000000" w:rsidRPr="00000000">
                  <w:rPr>
                    <w:sz w:val="20"/>
                    <w:szCs w:val="20"/>
                    <w:rtl w:val="0"/>
                  </w:rPr>
                  <w:t xml:space="preserve">34</w:t>
                </w:r>
              </w:p>
            </w:tc>
            <w:tc>
              <w:tcPr>
                <w:shd w:fill="auto" w:val="clear"/>
                <w:tcMar>
                  <w:top w:w="100.0" w:type="dxa"/>
                  <w:left w:w="100.0" w:type="dxa"/>
                  <w:bottom w:w="100.0" w:type="dxa"/>
                  <w:right w:w="100.0" w:type="dxa"/>
                </w:tcMar>
                <w:vAlign w:val="top"/>
              </w:tcPr>
              <w:p w:rsidR="00000000" w:rsidDel="00000000" w:rsidP="00000000" w:rsidRDefault="00000000" w:rsidRPr="00000000" w14:paraId="0000020E">
                <w:pPr>
                  <w:widowControl w:val="0"/>
                  <w:spacing w:before="0" w:lineRule="auto"/>
                  <w:jc w:val="left"/>
                  <w:rPr>
                    <w:sz w:val="20"/>
                    <w:szCs w:val="20"/>
                  </w:rPr>
                </w:pPr>
                <w:r w:rsidDel="00000000" w:rsidR="00000000" w:rsidRPr="00000000">
                  <w:rPr>
                    <w:sz w:val="20"/>
                    <w:szCs w:val="20"/>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20F">
                <w:pPr>
                  <w:widowControl w:val="0"/>
                  <w:spacing w:before="0" w:lineRule="auto"/>
                  <w:jc w:val="left"/>
                  <w:rPr>
                    <w:sz w:val="20"/>
                    <w:szCs w:val="20"/>
                  </w:rPr>
                </w:pPr>
                <w:r w:rsidDel="00000000" w:rsidR="00000000" w:rsidRPr="00000000">
                  <w:rPr>
                    <w:sz w:val="20"/>
                    <w:szCs w:val="20"/>
                    <w:rtl w:val="0"/>
                  </w:rPr>
                  <w:t xml:space="preserve">26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0">
                <w:pPr>
                  <w:widowControl w:val="0"/>
                  <w:spacing w:before="0" w:lineRule="auto"/>
                  <w:jc w:val="left"/>
                  <w:rPr>
                    <w:sz w:val="20"/>
                    <w:szCs w:val="20"/>
                  </w:rPr>
                </w:pPr>
                <w:r w:rsidDel="00000000" w:rsidR="00000000" w:rsidRPr="00000000">
                  <w:rPr>
                    <w:sz w:val="20"/>
                    <w:szCs w:val="20"/>
                    <w:rtl w:val="0"/>
                  </w:rPr>
                  <w:t xml:space="preserve">фахова передвища освіта</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11">
                <w:pPr>
                  <w:widowControl w:val="0"/>
                  <w:spacing w:before="0" w:lineRule="auto"/>
                  <w:jc w:val="left"/>
                  <w:rPr>
                    <w:sz w:val="20"/>
                    <w:szCs w:val="20"/>
                  </w:rPr>
                </w:pPr>
                <w:r w:rsidDel="00000000" w:rsidR="00000000" w:rsidRPr="00000000">
                  <w:rPr>
                    <w:sz w:val="20"/>
                    <w:szCs w:val="20"/>
                    <w:rtl w:val="0"/>
                  </w:rPr>
                  <w:t xml:space="preserve">32</w:t>
                </w:r>
              </w:p>
            </w:tc>
            <w:tc>
              <w:tcPr>
                <w:shd w:fill="auto" w:val="clear"/>
                <w:tcMar>
                  <w:top w:w="100.0" w:type="dxa"/>
                  <w:left w:w="100.0" w:type="dxa"/>
                  <w:bottom w:w="100.0" w:type="dxa"/>
                  <w:right w:w="100.0" w:type="dxa"/>
                </w:tcMar>
                <w:vAlign w:val="top"/>
              </w:tcPr>
              <w:p w:rsidR="00000000" w:rsidDel="00000000" w:rsidP="00000000" w:rsidRDefault="00000000" w:rsidRPr="00000000" w14:paraId="00000212">
                <w:pPr>
                  <w:widowControl w:val="0"/>
                  <w:spacing w:before="0" w:lineRule="auto"/>
                  <w:jc w:val="left"/>
                  <w:rPr>
                    <w:sz w:val="20"/>
                    <w:szCs w:val="20"/>
                  </w:rPr>
                </w:pPr>
                <w:r w:rsidDel="00000000" w:rsidR="00000000" w:rsidRPr="00000000">
                  <w:rPr>
                    <w:sz w:val="20"/>
                    <w:szCs w:val="20"/>
                    <w:rtl w:val="0"/>
                  </w:rPr>
                  <w:t xml:space="preserve">14</w:t>
                </w:r>
              </w:p>
            </w:tc>
            <w:tc>
              <w:tcPr>
                <w:shd w:fill="auto" w:val="clear"/>
                <w:tcMar>
                  <w:top w:w="100.0" w:type="dxa"/>
                  <w:left w:w="100.0" w:type="dxa"/>
                  <w:bottom w:w="100.0" w:type="dxa"/>
                  <w:right w:w="100.0" w:type="dxa"/>
                </w:tcMar>
                <w:vAlign w:val="top"/>
              </w:tcPr>
              <w:p w:rsidR="00000000" w:rsidDel="00000000" w:rsidP="00000000" w:rsidRDefault="00000000" w:rsidRPr="00000000" w14:paraId="00000213">
                <w:pPr>
                  <w:widowControl w:val="0"/>
                  <w:spacing w:before="0" w:lineRule="auto"/>
                  <w:jc w:val="left"/>
                  <w:rPr>
                    <w:sz w:val="20"/>
                    <w:szCs w:val="20"/>
                  </w:rPr>
                </w:pPr>
                <w:r w:rsidDel="00000000" w:rsidR="00000000" w:rsidRPr="00000000">
                  <w:rPr>
                    <w:sz w:val="20"/>
                    <w:szCs w:val="20"/>
                    <w:rtl w:val="0"/>
                  </w:rPr>
                  <w:t xml:space="preserve">18</w:t>
                </w:r>
              </w:p>
            </w:tc>
            <w:tc>
              <w:tcPr>
                <w:shd w:fill="auto" w:val="clear"/>
                <w:tcMar>
                  <w:top w:w="100.0" w:type="dxa"/>
                  <w:left w:w="100.0" w:type="dxa"/>
                  <w:bottom w:w="100.0" w:type="dxa"/>
                  <w:right w:w="100.0" w:type="dxa"/>
                </w:tcMar>
                <w:vAlign w:val="top"/>
              </w:tcPr>
              <w:p w:rsidR="00000000" w:rsidDel="00000000" w:rsidP="00000000" w:rsidRDefault="00000000" w:rsidRPr="00000000" w14:paraId="00000214">
                <w:pPr>
                  <w:widowControl w:val="0"/>
                  <w:spacing w:before="0" w:lineRule="auto"/>
                  <w:jc w:val="left"/>
                  <w:rPr>
                    <w:sz w:val="20"/>
                    <w:szCs w:val="20"/>
                  </w:rPr>
                </w:pPr>
                <w:r w:rsidDel="00000000" w:rsidR="00000000" w:rsidRPr="00000000">
                  <w:rPr>
                    <w:sz w:val="20"/>
                    <w:szCs w:val="20"/>
                    <w:rtl w:val="0"/>
                  </w:rPr>
                  <w:t xml:space="preserve">31</w:t>
                </w:r>
              </w:p>
            </w:tc>
            <w:tc>
              <w:tcPr>
                <w:shd w:fill="auto" w:val="clear"/>
                <w:tcMar>
                  <w:top w:w="100.0" w:type="dxa"/>
                  <w:left w:w="100.0" w:type="dxa"/>
                  <w:bottom w:w="100.0" w:type="dxa"/>
                  <w:right w:w="100.0" w:type="dxa"/>
                </w:tcMar>
                <w:vAlign w:val="top"/>
              </w:tcPr>
              <w:p w:rsidR="00000000" w:rsidDel="00000000" w:rsidP="00000000" w:rsidRDefault="00000000" w:rsidRPr="00000000" w14:paraId="00000215">
                <w:pPr>
                  <w:widowControl w:val="0"/>
                  <w:spacing w:before="0" w:lineRule="auto"/>
                  <w:jc w:val="left"/>
                  <w:rPr>
                    <w:sz w:val="20"/>
                    <w:szCs w:val="20"/>
                  </w:rPr>
                </w:pPr>
                <w:r w:rsidDel="00000000" w:rsidR="00000000" w:rsidRPr="00000000">
                  <w:rPr>
                    <w:sz w:val="20"/>
                    <w:szCs w:val="20"/>
                    <w:rtl w:val="0"/>
                  </w:rPr>
                  <w:t xml:space="preserve">14</w:t>
                </w:r>
              </w:p>
            </w:tc>
            <w:tc>
              <w:tcPr>
                <w:shd w:fill="auto" w:val="clear"/>
                <w:tcMar>
                  <w:top w:w="100.0" w:type="dxa"/>
                  <w:left w:w="100.0" w:type="dxa"/>
                  <w:bottom w:w="100.0" w:type="dxa"/>
                  <w:right w:w="100.0" w:type="dxa"/>
                </w:tcMar>
                <w:vAlign w:val="top"/>
              </w:tcPr>
              <w:p w:rsidR="00000000" w:rsidDel="00000000" w:rsidP="00000000" w:rsidRDefault="00000000" w:rsidRPr="00000000" w14:paraId="00000216">
                <w:pPr>
                  <w:widowControl w:val="0"/>
                  <w:spacing w:before="0" w:lineRule="auto"/>
                  <w:jc w:val="left"/>
                  <w:rPr>
                    <w:sz w:val="20"/>
                    <w:szCs w:val="20"/>
                  </w:rPr>
                </w:pPr>
                <w:r w:rsidDel="00000000" w:rsidR="00000000" w:rsidRPr="00000000">
                  <w:rPr>
                    <w:sz w:val="20"/>
                    <w:szCs w:val="20"/>
                    <w:rtl w:val="0"/>
                  </w:rPr>
                  <w:t xml:space="preserve">17</w:t>
                </w:r>
              </w:p>
            </w:tc>
            <w:tc>
              <w:tcPr>
                <w:shd w:fill="auto" w:val="clear"/>
                <w:tcMar>
                  <w:top w:w="100.0" w:type="dxa"/>
                  <w:left w:w="100.0" w:type="dxa"/>
                  <w:bottom w:w="100.0" w:type="dxa"/>
                  <w:right w:w="100.0" w:type="dxa"/>
                </w:tcMar>
                <w:vAlign w:val="top"/>
              </w:tcPr>
              <w:p w:rsidR="00000000" w:rsidDel="00000000" w:rsidP="00000000" w:rsidRDefault="00000000" w:rsidRPr="00000000" w14:paraId="00000217">
                <w:pPr>
                  <w:widowControl w:val="0"/>
                  <w:spacing w:before="0" w:lineRule="auto"/>
                  <w:jc w:val="left"/>
                  <w:rPr>
                    <w:sz w:val="20"/>
                    <w:szCs w:val="20"/>
                  </w:rPr>
                </w:pPr>
                <w:r w:rsidDel="00000000" w:rsidR="00000000" w:rsidRPr="00000000">
                  <w:rPr>
                    <w:sz w:val="20"/>
                    <w:szCs w:val="20"/>
                    <w:rtl w:val="0"/>
                  </w:rPr>
                  <w:t xml:space="preserve">30</w:t>
                </w:r>
              </w:p>
            </w:tc>
            <w:tc>
              <w:tcPr>
                <w:shd w:fill="auto" w:val="clear"/>
                <w:tcMar>
                  <w:top w:w="100.0" w:type="dxa"/>
                  <w:left w:w="100.0" w:type="dxa"/>
                  <w:bottom w:w="100.0" w:type="dxa"/>
                  <w:right w:w="100.0" w:type="dxa"/>
                </w:tcMar>
                <w:vAlign w:val="top"/>
              </w:tcPr>
              <w:p w:rsidR="00000000" w:rsidDel="00000000" w:rsidP="00000000" w:rsidRDefault="00000000" w:rsidRPr="00000000" w14:paraId="00000218">
                <w:pPr>
                  <w:widowControl w:val="0"/>
                  <w:spacing w:before="0" w:lineRule="auto"/>
                  <w:jc w:val="left"/>
                  <w:rPr>
                    <w:sz w:val="20"/>
                    <w:szCs w:val="20"/>
                  </w:rPr>
                </w:pPr>
                <w:r w:rsidDel="00000000" w:rsidR="00000000" w:rsidRPr="00000000">
                  <w:rPr>
                    <w:sz w:val="20"/>
                    <w:szCs w:val="20"/>
                    <w:rtl w:val="0"/>
                  </w:rPr>
                  <w:t xml:space="preserve">14</w:t>
                </w:r>
              </w:p>
            </w:tc>
            <w:tc>
              <w:tcPr>
                <w:shd w:fill="auto" w:val="clear"/>
                <w:tcMar>
                  <w:top w:w="100.0" w:type="dxa"/>
                  <w:left w:w="100.0" w:type="dxa"/>
                  <w:bottom w:w="100.0" w:type="dxa"/>
                  <w:right w:w="100.0" w:type="dxa"/>
                </w:tcMar>
                <w:vAlign w:val="top"/>
              </w:tcPr>
              <w:p w:rsidR="00000000" w:rsidDel="00000000" w:rsidP="00000000" w:rsidRDefault="00000000" w:rsidRPr="00000000" w14:paraId="00000219">
                <w:pPr>
                  <w:widowControl w:val="0"/>
                  <w:spacing w:before="0" w:lineRule="auto"/>
                  <w:jc w:val="left"/>
                  <w:rPr>
                    <w:sz w:val="20"/>
                    <w:szCs w:val="20"/>
                  </w:rPr>
                </w:pPr>
                <w:r w:rsidDel="00000000" w:rsidR="00000000" w:rsidRPr="00000000">
                  <w:rPr>
                    <w:sz w:val="20"/>
                    <w:szCs w:val="20"/>
                    <w:rtl w:val="0"/>
                  </w:rPr>
                  <w:t xml:space="preserve">16</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1A">
                <w:pPr>
                  <w:widowControl w:val="0"/>
                  <w:spacing w:before="0" w:lineRule="auto"/>
                  <w:jc w:val="left"/>
                  <w:rPr>
                    <w:sz w:val="20"/>
                    <w:szCs w:val="20"/>
                  </w:rPr>
                </w:pPr>
                <w:r w:rsidDel="00000000" w:rsidR="00000000" w:rsidRPr="00000000">
                  <w:rPr>
                    <w:sz w:val="20"/>
                    <w:szCs w:val="20"/>
                    <w:rtl w:val="0"/>
                  </w:rPr>
                  <w:t xml:space="preserve">вища освіта</w:t>
                </w:r>
              </w:p>
            </w:tc>
            <w:tc>
              <w:tcPr>
                <w:shd w:fill="auto" w:val="clear"/>
                <w:tcMar>
                  <w:top w:w="100.0" w:type="dxa"/>
                  <w:left w:w="100.0" w:type="dxa"/>
                  <w:bottom w:w="100.0" w:type="dxa"/>
                  <w:right w:w="100.0" w:type="dxa"/>
                </w:tcMar>
                <w:vAlign w:val="top"/>
              </w:tcPr>
              <w:p w:rsidR="00000000" w:rsidDel="00000000" w:rsidP="00000000" w:rsidRDefault="00000000" w:rsidRPr="00000000" w14:paraId="0000021B">
                <w:pPr>
                  <w:widowControl w:val="0"/>
                  <w:spacing w:before="0" w:lineRule="auto"/>
                  <w:jc w:val="left"/>
                  <w:rPr>
                    <w:sz w:val="20"/>
                    <w:szCs w:val="20"/>
                  </w:rPr>
                </w:pPr>
                <w:r w:rsidDel="00000000" w:rsidR="00000000" w:rsidRPr="00000000">
                  <w:rPr>
                    <w:sz w:val="20"/>
                    <w:szCs w:val="20"/>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21C">
                <w:pPr>
                  <w:widowControl w:val="0"/>
                  <w:spacing w:before="0" w:lineRule="auto"/>
                  <w:jc w:val="left"/>
                  <w:rPr>
                    <w:sz w:val="20"/>
                    <w:szCs w:val="20"/>
                  </w:rPr>
                </w:pPr>
                <w:r w:rsidDel="00000000" w:rsidR="00000000" w:rsidRPr="00000000">
                  <w:rPr>
                    <w:sz w:val="20"/>
                    <w:szCs w:val="20"/>
                    <w:rtl w:val="0"/>
                  </w:rPr>
                  <w:t xml:space="preserve">8</w:t>
                </w:r>
              </w:p>
            </w:tc>
            <w:tc>
              <w:tcPr>
                <w:shd w:fill="auto" w:val="clear"/>
                <w:tcMar>
                  <w:top w:w="100.0" w:type="dxa"/>
                  <w:left w:w="100.0" w:type="dxa"/>
                  <w:bottom w:w="100.0" w:type="dxa"/>
                  <w:right w:w="100.0" w:type="dxa"/>
                </w:tcMar>
                <w:vAlign w:val="top"/>
              </w:tcPr>
              <w:p w:rsidR="00000000" w:rsidDel="00000000" w:rsidP="00000000" w:rsidRDefault="00000000" w:rsidRPr="00000000" w14:paraId="0000021D">
                <w:pPr>
                  <w:widowControl w:val="0"/>
                  <w:spacing w:before="0" w:lineRule="auto"/>
                  <w:jc w:val="left"/>
                  <w:rPr>
                    <w:sz w:val="20"/>
                    <w:szCs w:val="20"/>
                  </w:rPr>
                </w:pPr>
                <w:r w:rsidDel="00000000" w:rsidR="00000000" w:rsidRPr="00000000">
                  <w:rPr>
                    <w:sz w:val="20"/>
                    <w:szCs w:val="20"/>
                    <w:rtl w:val="0"/>
                  </w:rPr>
                  <w:t xml:space="preserve">2</w:t>
                </w:r>
              </w:p>
            </w:tc>
            <w:tc>
              <w:tcPr>
                <w:shd w:fill="auto" w:val="clear"/>
                <w:tcMar>
                  <w:top w:w="100.0" w:type="dxa"/>
                  <w:left w:w="100.0" w:type="dxa"/>
                  <w:bottom w:w="100.0" w:type="dxa"/>
                  <w:right w:w="100.0" w:type="dxa"/>
                </w:tcMar>
                <w:vAlign w:val="top"/>
              </w:tcPr>
              <w:p w:rsidR="00000000" w:rsidDel="00000000" w:rsidP="00000000" w:rsidRDefault="00000000" w:rsidRPr="00000000" w14:paraId="0000021E">
                <w:pPr>
                  <w:widowControl w:val="0"/>
                  <w:spacing w:before="0" w:lineRule="auto"/>
                  <w:jc w:val="left"/>
                  <w:rPr>
                    <w:sz w:val="20"/>
                    <w:szCs w:val="20"/>
                  </w:rPr>
                </w:pPr>
                <w:r w:rsidDel="00000000" w:rsidR="00000000" w:rsidRPr="00000000">
                  <w:rPr>
                    <w:sz w:val="20"/>
                    <w:szCs w:val="20"/>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21F">
                <w:pPr>
                  <w:widowControl w:val="0"/>
                  <w:spacing w:before="0" w:lineRule="auto"/>
                  <w:jc w:val="left"/>
                  <w:rPr>
                    <w:sz w:val="20"/>
                    <w:szCs w:val="20"/>
                  </w:rPr>
                </w:pPr>
                <w:r w:rsidDel="00000000" w:rsidR="00000000" w:rsidRPr="00000000">
                  <w:rPr>
                    <w:sz w:val="20"/>
                    <w:szCs w:val="20"/>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220">
                <w:pPr>
                  <w:widowControl w:val="0"/>
                  <w:spacing w:before="0" w:lineRule="auto"/>
                  <w:jc w:val="left"/>
                  <w:rPr>
                    <w:sz w:val="20"/>
                    <w:szCs w:val="20"/>
                  </w:rPr>
                </w:pPr>
                <w:r w:rsidDel="00000000" w:rsidR="00000000" w:rsidRPr="00000000">
                  <w:rPr>
                    <w:sz w:val="20"/>
                    <w:szCs w:val="20"/>
                    <w:rtl w:val="0"/>
                  </w:rPr>
                  <w:t xml:space="preserve">3</w:t>
                </w:r>
              </w:p>
            </w:tc>
            <w:tc>
              <w:tcPr>
                <w:shd w:fill="auto" w:val="clear"/>
                <w:tcMar>
                  <w:top w:w="100.0" w:type="dxa"/>
                  <w:left w:w="100.0" w:type="dxa"/>
                  <w:bottom w:w="100.0" w:type="dxa"/>
                  <w:right w:w="100.0" w:type="dxa"/>
                </w:tcMar>
                <w:vAlign w:val="top"/>
              </w:tcPr>
              <w:p w:rsidR="00000000" w:rsidDel="00000000" w:rsidP="00000000" w:rsidRDefault="00000000" w:rsidRPr="00000000" w14:paraId="00000221">
                <w:pPr>
                  <w:widowControl w:val="0"/>
                  <w:spacing w:before="0" w:lineRule="auto"/>
                  <w:jc w:val="left"/>
                  <w:rPr>
                    <w:sz w:val="20"/>
                    <w:szCs w:val="20"/>
                  </w:rPr>
                </w:pPr>
                <w:r w:rsidDel="00000000" w:rsidR="00000000" w:rsidRPr="00000000">
                  <w:rPr>
                    <w:sz w:val="20"/>
                    <w:szCs w:val="20"/>
                    <w:rtl w:val="0"/>
                  </w:rPr>
                  <w:t xml:space="preserve">10</w:t>
                </w:r>
              </w:p>
            </w:tc>
            <w:tc>
              <w:tcPr>
                <w:shd w:fill="auto" w:val="clear"/>
                <w:tcMar>
                  <w:top w:w="100.0" w:type="dxa"/>
                  <w:left w:w="100.0" w:type="dxa"/>
                  <w:bottom w:w="100.0" w:type="dxa"/>
                  <w:right w:w="100.0" w:type="dxa"/>
                </w:tcMar>
                <w:vAlign w:val="top"/>
              </w:tcPr>
              <w:p w:rsidR="00000000" w:rsidDel="00000000" w:rsidP="00000000" w:rsidRDefault="00000000" w:rsidRPr="00000000" w14:paraId="00000222">
                <w:pPr>
                  <w:widowControl w:val="0"/>
                  <w:spacing w:before="0" w:lineRule="auto"/>
                  <w:jc w:val="left"/>
                  <w:rPr>
                    <w:sz w:val="20"/>
                    <w:szCs w:val="20"/>
                  </w:rPr>
                </w:pPr>
                <w:r w:rsidDel="00000000" w:rsidR="00000000" w:rsidRPr="00000000">
                  <w:rPr>
                    <w:sz w:val="20"/>
                    <w:szCs w:val="20"/>
                    <w:rtl w:val="0"/>
                  </w:rPr>
                  <w:t xml:space="preserve">7</w:t>
                </w:r>
              </w:p>
            </w:tc>
            <w:tc>
              <w:tcPr>
                <w:shd w:fill="auto" w:val="clear"/>
                <w:tcMar>
                  <w:top w:w="100.0" w:type="dxa"/>
                  <w:left w:w="100.0" w:type="dxa"/>
                  <w:bottom w:w="100.0" w:type="dxa"/>
                  <w:right w:w="100.0" w:type="dxa"/>
                </w:tcMar>
                <w:vAlign w:val="top"/>
              </w:tcPr>
              <w:p w:rsidR="00000000" w:rsidDel="00000000" w:rsidP="00000000" w:rsidRDefault="00000000" w:rsidRPr="00000000" w14:paraId="00000223">
                <w:pPr>
                  <w:widowControl w:val="0"/>
                  <w:spacing w:before="0" w:lineRule="auto"/>
                  <w:jc w:val="left"/>
                  <w:rPr>
                    <w:sz w:val="20"/>
                    <w:szCs w:val="20"/>
                  </w:rPr>
                </w:pPr>
                <w:r w:rsidDel="00000000" w:rsidR="00000000" w:rsidRPr="00000000">
                  <w:rPr>
                    <w:sz w:val="20"/>
                    <w:szCs w:val="20"/>
                    <w:rtl w:val="0"/>
                  </w:rPr>
                  <w:t xml:space="preserve">3</w:t>
                </w:r>
              </w:p>
            </w:tc>
          </w:tr>
        </w:tbl>
      </w:sdtContent>
    </w:sdt>
    <w:p w:rsidR="00000000" w:rsidDel="00000000" w:rsidP="00000000" w:rsidRDefault="00000000" w:rsidRPr="00000000" w14:paraId="00000224">
      <w:pPr>
        <w:ind w:left="0" w:firstLine="0"/>
        <w:rPr>
          <w:sz w:val="24"/>
          <w:szCs w:val="24"/>
        </w:rPr>
      </w:pPr>
      <w:r w:rsidDel="00000000" w:rsidR="00000000" w:rsidRPr="00000000">
        <w:rPr>
          <w:rtl w:val="0"/>
        </w:rPr>
      </w:r>
    </w:p>
    <w:p w:rsidR="00000000" w:rsidDel="00000000" w:rsidP="00000000" w:rsidRDefault="00000000" w:rsidRPr="00000000" w14:paraId="00000225">
      <w:pPr>
        <w:rPr>
          <w:sz w:val="24"/>
          <w:szCs w:val="24"/>
        </w:rPr>
      </w:pPr>
      <w:r w:rsidDel="00000000" w:rsidR="00000000" w:rsidRPr="00000000">
        <w:rPr>
          <w:sz w:val="24"/>
          <w:szCs w:val="24"/>
          <w:rtl w:val="0"/>
        </w:rPr>
        <w:t xml:space="preserve">У</w:t>
      </w:r>
      <w:r w:rsidDel="00000000" w:rsidR="00000000" w:rsidRPr="00000000">
        <w:rPr>
          <w:sz w:val="24"/>
          <w:szCs w:val="24"/>
          <w:rtl w:val="0"/>
        </w:rPr>
        <w:t xml:space="preserve"> зв’язку із повномасштабним вторгненням, в умовах коли більшість території області знаходиться в зоні бойових дій, або в зоні можливих бойових дій, частку дітей дошкільного віку, охоплених послугами освіти вирахувати неможливо</w:t>
      </w:r>
      <w:r w:rsidDel="00000000" w:rsidR="00000000" w:rsidRPr="00000000">
        <w:rPr>
          <w:sz w:val="24"/>
          <w:szCs w:val="24"/>
          <w:rtl w:val="0"/>
        </w:rPr>
        <w:t xml:space="preserve">.</w:t>
      </w:r>
    </w:p>
    <w:p w:rsidR="00000000" w:rsidDel="00000000" w:rsidP="00000000" w:rsidRDefault="00000000" w:rsidRPr="00000000" w14:paraId="00000226">
      <w:pPr>
        <w:rPr>
          <w:sz w:val="24"/>
          <w:szCs w:val="24"/>
        </w:rPr>
      </w:pPr>
      <w:r w:rsidDel="00000000" w:rsidR="00000000" w:rsidRPr="00000000">
        <w:rPr>
          <w:sz w:val="24"/>
          <w:szCs w:val="24"/>
          <w:rtl w:val="0"/>
        </w:rPr>
        <w:t xml:space="preserve">Частка дітей з інвалідністю, які не відвідують заклади  загальної середньої освіти у 2023 році становить 90 осіб (0,8%). </w:t>
      </w:r>
    </w:p>
    <w:p w:rsidR="00000000" w:rsidDel="00000000" w:rsidP="00000000" w:rsidRDefault="00000000" w:rsidRPr="00000000" w14:paraId="00000227">
      <w:pPr>
        <w:rPr>
          <w:sz w:val="24"/>
          <w:szCs w:val="24"/>
        </w:rPr>
      </w:pPr>
      <w:r w:rsidDel="00000000" w:rsidR="00000000" w:rsidRPr="00000000">
        <w:rPr>
          <w:sz w:val="24"/>
          <w:szCs w:val="24"/>
          <w:rtl w:val="0"/>
        </w:rPr>
        <w:t xml:space="preserve">Станом на 25 січня 2024 року з</w:t>
      </w:r>
      <w:r w:rsidDel="00000000" w:rsidR="00000000" w:rsidRPr="00000000">
        <w:rPr>
          <w:sz w:val="24"/>
          <w:szCs w:val="24"/>
          <w:rtl w:val="0"/>
        </w:rPr>
        <w:t xml:space="preserve">агальна кількість </w:t>
      </w:r>
      <w:r w:rsidDel="00000000" w:rsidR="00000000" w:rsidRPr="00000000">
        <w:rPr>
          <w:sz w:val="24"/>
          <w:szCs w:val="24"/>
          <w:rtl w:val="0"/>
        </w:rPr>
        <w:t xml:space="preserve">учні</w:t>
      </w:r>
      <w:r w:rsidDel="00000000" w:rsidR="00000000" w:rsidRPr="00000000">
        <w:rPr>
          <w:sz w:val="24"/>
          <w:szCs w:val="24"/>
          <w:rtl w:val="0"/>
        </w:rPr>
        <w:t xml:space="preserve">в</w:t>
      </w:r>
      <w:r w:rsidDel="00000000" w:rsidR="00000000" w:rsidRPr="00000000">
        <w:rPr>
          <w:sz w:val="24"/>
          <w:szCs w:val="24"/>
          <w:rtl w:val="0"/>
        </w:rPr>
        <w:t xml:space="preserve"> із особливими освітніми потребами становить 1773 особи (з яких 568 дівчат). З них у сільській місцевості 537 учнів; у міській місцевості - 1236 учнів.</w:t>
      </w:r>
    </w:p>
    <w:p w:rsidR="00000000" w:rsidDel="00000000" w:rsidP="00000000" w:rsidRDefault="00000000" w:rsidRPr="00000000" w14:paraId="00000228">
      <w:pPr>
        <w:rPr>
          <w:highlight w:val="white"/>
        </w:rPr>
      </w:pPr>
      <w:r w:rsidDel="00000000" w:rsidR="00000000" w:rsidRPr="00000000">
        <w:rPr>
          <w:rtl w:val="0"/>
        </w:rPr>
      </w:r>
    </w:p>
    <w:p w:rsidR="00000000" w:rsidDel="00000000" w:rsidP="00000000" w:rsidRDefault="00000000" w:rsidRPr="00000000" w14:paraId="0000022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4.2. Охорона здоров’я </w:t>
      </w:r>
    </w:p>
    <w:p w:rsidR="00000000" w:rsidDel="00000000" w:rsidP="00000000" w:rsidRDefault="00000000" w:rsidRPr="00000000" w14:paraId="0000022A">
      <w:pPr>
        <w:rPr>
          <w:sz w:val="24"/>
          <w:szCs w:val="24"/>
        </w:rPr>
      </w:pPr>
      <w:r w:rsidDel="00000000" w:rsidR="00000000" w:rsidRPr="00000000">
        <w:rPr>
          <w:sz w:val="24"/>
          <w:szCs w:val="24"/>
          <w:rtl w:val="0"/>
        </w:rPr>
        <w:t xml:space="preserve">У Запорі</w:t>
      </w:r>
      <w:r w:rsidDel="00000000" w:rsidR="00000000" w:rsidRPr="00000000">
        <w:rPr>
          <w:sz w:val="24"/>
          <w:szCs w:val="24"/>
          <w:rtl w:val="0"/>
        </w:rPr>
        <w:t xml:space="preserve">зькій області медичну допомогу населенню надають 156 закладів охорони здоров’я, у т.ч. 69 – стаціонарну медичну допомогу, 68 – амбулаторно-поліклінічну, функціонують: 19 центральних районних лікарень (ЦРЛ), 2 районні лікарні, 44 центри первинної медичної допомоги (ЦПМСД) (у структурі ЦПМСД працюють: 270 амбулаторій загальної практики сімейної медицини (АЗПСМ), 89 фельдшерсько-акушерських пункти (ФАП), 195 фельдшерських пунктів (ФП) та 30 пунктів здоров'я (ПЗ); крім того, 5 самостійних амбулаторій. У зв’язку із створенням в області п’яти госпітальних округів, у кожному з них визначені багатопрофільні лікарні інтенсивного лікування</w:t>
      </w:r>
      <w:r w:rsidDel="00000000" w:rsidR="00000000" w:rsidRPr="00000000">
        <w:rPr>
          <w:sz w:val="24"/>
          <w:szCs w:val="24"/>
          <w:vertAlign w:val="superscript"/>
        </w:rPr>
        <w:footnoteReference w:customMarkFollows="0" w:id="18"/>
      </w: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2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sz w:val="24"/>
          <w:szCs w:val="24"/>
        </w:rPr>
      </w:pPr>
      <w:r w:rsidDel="00000000" w:rsidR="00000000" w:rsidRPr="00000000">
        <w:rPr>
          <w:sz w:val="24"/>
          <w:szCs w:val="24"/>
          <w:rtl w:val="0"/>
        </w:rPr>
        <w:t xml:space="preserve">Департамент охорони здоров’я надає інформацію, що договори за програмою медичних гарантій має 55 закладів.</w:t>
      </w:r>
    </w:p>
    <w:p w:rsidR="00000000" w:rsidDel="00000000" w:rsidP="00000000" w:rsidRDefault="00000000" w:rsidRPr="00000000" w14:paraId="0000022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sz w:val="24"/>
          <w:szCs w:val="24"/>
        </w:rPr>
      </w:pPr>
      <w:r w:rsidDel="00000000" w:rsidR="00000000" w:rsidRPr="00000000">
        <w:rPr>
          <w:sz w:val="24"/>
          <w:szCs w:val="24"/>
          <w:rtl w:val="0"/>
        </w:rPr>
        <w:t xml:space="preserve">Всі працюючі з</w:t>
      </w:r>
      <w:r w:rsidDel="00000000" w:rsidR="00000000" w:rsidRPr="00000000">
        <w:rPr>
          <w:sz w:val="24"/>
          <w:szCs w:val="24"/>
          <w:rtl w:val="0"/>
        </w:rPr>
        <w:t xml:space="preserve">аклади охорони здоров’я мають безперешкодний доступ для осіб з обмеженою мобільністю (щонайменше є пандуси та санітарно-гігієнічні приміщення, обладнані відповідно до стандартів державних будівельних норм).</w:t>
      </w:r>
    </w:p>
    <w:p w:rsidR="00000000" w:rsidDel="00000000" w:rsidP="00000000" w:rsidRDefault="00000000" w:rsidRPr="00000000" w14:paraId="0000022D">
      <w:pPr>
        <w:rPr>
          <w:sz w:val="24"/>
          <w:szCs w:val="24"/>
        </w:rPr>
      </w:pPr>
      <w:r w:rsidDel="00000000" w:rsidR="00000000" w:rsidRPr="00000000">
        <w:rPr>
          <w:sz w:val="24"/>
          <w:szCs w:val="24"/>
          <w:rtl w:val="0"/>
        </w:rPr>
        <w:t xml:space="preserve">За результатами аналізу відповідей на запити бачимо, що в області низка закладів охорони здоров’я, які працюють в </w:t>
      </w:r>
      <w:r w:rsidDel="00000000" w:rsidR="00000000" w:rsidRPr="00000000">
        <w:rPr>
          <w:sz w:val="24"/>
          <w:szCs w:val="24"/>
          <w:rtl w:val="0"/>
        </w:rPr>
        <w:t xml:space="preserve">сільській місцевості</w:t>
      </w:r>
      <w:r w:rsidDel="00000000" w:rsidR="00000000" w:rsidRPr="00000000">
        <w:rPr>
          <w:sz w:val="24"/>
          <w:szCs w:val="24"/>
          <w:rtl w:val="0"/>
        </w:rPr>
        <w:t xml:space="preserve">. Департамент охорони здоров’я містить інформацію про те, що у сільській місцевості у 2023 році працювало 842 медичних працівників, з них: чоловіки - 111, жінки - 731. Дані наведені лише про підконтрольні Україні території, зокрема:</w:t>
      </w:r>
    </w:p>
    <w:p w:rsidR="00000000" w:rsidDel="00000000" w:rsidP="00000000" w:rsidRDefault="00000000" w:rsidRPr="00000000" w14:paraId="0000022E">
      <w:pPr>
        <w:numPr>
          <w:ilvl w:val="0"/>
          <w:numId w:val="15"/>
        </w:numPr>
        <w:spacing w:after="0" w:afterAutospacing="0"/>
        <w:ind w:left="720" w:hanging="360"/>
        <w:rPr>
          <w:sz w:val="24"/>
          <w:szCs w:val="24"/>
          <w:u w:val="none"/>
        </w:rPr>
      </w:pPr>
      <w:r w:rsidDel="00000000" w:rsidR="00000000" w:rsidRPr="00000000">
        <w:rPr>
          <w:sz w:val="24"/>
          <w:szCs w:val="24"/>
          <w:rtl w:val="0"/>
        </w:rPr>
        <w:t xml:space="preserve">КНП “Сімейний лікар” Широківської с\р: у сільській місцевості працює 7 осіб, з них: 5 жінок (30-44 років - 4 особи та 45-59 років - 1 особа), чоловіків - 2 (до 29-ти років - 1, 60 років і ст. - 1 особа);</w:t>
      </w:r>
    </w:p>
    <w:p w:rsidR="00000000" w:rsidDel="00000000" w:rsidP="00000000" w:rsidRDefault="00000000" w:rsidRPr="00000000" w14:paraId="0000022F">
      <w:pPr>
        <w:numPr>
          <w:ilvl w:val="0"/>
          <w:numId w:val="15"/>
        </w:numPr>
        <w:spacing w:after="0" w:afterAutospacing="0" w:before="0" w:beforeAutospacing="0"/>
        <w:ind w:left="720" w:hanging="360"/>
        <w:rPr>
          <w:sz w:val="24"/>
          <w:szCs w:val="24"/>
          <w:u w:val="none"/>
        </w:rPr>
      </w:pPr>
      <w:r w:rsidDel="00000000" w:rsidR="00000000" w:rsidRPr="00000000">
        <w:rPr>
          <w:sz w:val="24"/>
          <w:szCs w:val="24"/>
          <w:rtl w:val="0"/>
        </w:rPr>
        <w:t xml:space="preserve">ЦПМСД “Медицина для кожного” Новоолександрівської громади: у сільській місцевості працює 9 медичних працівників, з них: 8 жінок та 1 чоловік, у віці: 30-44 років - 2 жінки, 45-59 років- 6 жінок, 60 років і ст. - 1 чоловік);</w:t>
      </w:r>
    </w:p>
    <w:p w:rsidR="00000000" w:rsidDel="00000000" w:rsidP="00000000" w:rsidRDefault="00000000" w:rsidRPr="00000000" w14:paraId="00000230">
      <w:pPr>
        <w:numPr>
          <w:ilvl w:val="0"/>
          <w:numId w:val="15"/>
        </w:numPr>
        <w:spacing w:after="0" w:afterAutospacing="0" w:before="0" w:beforeAutospacing="0"/>
        <w:ind w:left="720" w:hanging="360"/>
        <w:rPr>
          <w:sz w:val="24"/>
          <w:szCs w:val="24"/>
          <w:u w:val="none"/>
        </w:rPr>
      </w:pPr>
      <w:r w:rsidDel="00000000" w:rsidR="00000000" w:rsidRPr="00000000">
        <w:rPr>
          <w:sz w:val="24"/>
          <w:szCs w:val="24"/>
          <w:rtl w:val="0"/>
        </w:rPr>
        <w:t xml:space="preserve">КНП «Долинський ЦПМСД» ДСР ЗР ЗО знаходиться в сільській місцевості. Кількість лікарів – 5 осіб, з них 1 чоловік. Вікова категорія лікарів до 29 років -2 особи, 30-44 років – 1 особа, 45-59 – 1 особа, 60 + - 1 особа. Кількість середнього медичного персоналу – 8 осіб, усі жіночої статі. Вікова категорія медичних сестер: 30- 44 роки – 3 особи, 45-59 років – 4 особи, 60 років і старше – 1 особа;</w:t>
      </w:r>
    </w:p>
    <w:p w:rsidR="00000000" w:rsidDel="00000000" w:rsidP="00000000" w:rsidRDefault="00000000" w:rsidRPr="00000000" w14:paraId="00000231">
      <w:pPr>
        <w:numPr>
          <w:ilvl w:val="0"/>
          <w:numId w:val="15"/>
        </w:numPr>
        <w:spacing w:before="0" w:beforeAutospacing="0"/>
        <w:ind w:left="720" w:hanging="360"/>
        <w:rPr>
          <w:sz w:val="24"/>
          <w:szCs w:val="24"/>
          <w:u w:val="none"/>
        </w:rPr>
      </w:pPr>
      <w:r w:rsidDel="00000000" w:rsidR="00000000" w:rsidRPr="00000000">
        <w:rPr>
          <w:sz w:val="24"/>
          <w:szCs w:val="24"/>
          <w:rtl w:val="0"/>
        </w:rPr>
        <w:t xml:space="preserve">КНП “Вільнянський ЦПМСД”: у сільській місцевості працює 71 особа, з них 58 жінок та 13 чоловіків. У віці до 29-ти років - 7 осіб, 30-44 років - 17 осіб, 45-59 років - 31 особа,  60 років і ст. - 16 осіб.</w:t>
      </w:r>
    </w:p>
    <w:p w:rsidR="00000000" w:rsidDel="00000000" w:rsidP="00000000" w:rsidRDefault="00000000" w:rsidRPr="00000000" w14:paraId="00000232">
      <w:pPr>
        <w:rPr>
          <w:sz w:val="24"/>
          <w:szCs w:val="24"/>
        </w:rPr>
      </w:pPr>
      <w:r w:rsidDel="00000000" w:rsidR="00000000" w:rsidRPr="00000000">
        <w:rPr>
          <w:sz w:val="24"/>
          <w:szCs w:val="24"/>
          <w:rtl w:val="0"/>
        </w:rPr>
        <w:t xml:space="preserve">Станом на 2023 рік кількість пологів у неповнолітніх дівчат становила 36, з них: 3 - у дівчат віком до 14 років та 33 - у дівчат віком від 15 до 17 років. </w:t>
      </w:r>
    </w:p>
    <w:p w:rsidR="00000000" w:rsidDel="00000000" w:rsidP="00000000" w:rsidRDefault="00000000" w:rsidRPr="00000000" w14:paraId="00000233">
      <w:pPr>
        <w:rPr/>
      </w:pPr>
      <w:r w:rsidDel="00000000" w:rsidR="00000000" w:rsidRPr="00000000">
        <w:rPr>
          <w:rtl w:val="0"/>
        </w:rPr>
      </w:r>
    </w:p>
    <w:p w:rsidR="00000000" w:rsidDel="00000000" w:rsidP="00000000" w:rsidRDefault="00000000" w:rsidRPr="00000000" w14:paraId="0000023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4.3. Соціальний захист </w:t>
      </w:r>
    </w:p>
    <w:p w:rsidR="00000000" w:rsidDel="00000000" w:rsidP="00000000" w:rsidRDefault="00000000" w:rsidRPr="00000000" w14:paraId="0000023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rPr>
          <w:sz w:val="24"/>
          <w:szCs w:val="24"/>
        </w:rPr>
      </w:pPr>
      <w:r w:rsidDel="00000000" w:rsidR="00000000" w:rsidRPr="00000000">
        <w:rPr>
          <w:sz w:val="24"/>
          <w:szCs w:val="24"/>
          <w:rtl w:val="0"/>
        </w:rPr>
        <w:t xml:space="preserve">У</w:t>
      </w:r>
      <w:r w:rsidDel="00000000" w:rsidR="00000000" w:rsidRPr="00000000">
        <w:rPr>
          <w:sz w:val="24"/>
          <w:szCs w:val="24"/>
          <w:rtl w:val="0"/>
        </w:rPr>
        <w:t xml:space="preserve"> регіоні діяли стаціонарні, реабілітаційні та комплексні установи/заклади, а саме:</w:t>
      </w:r>
    </w:p>
    <w:p w:rsidR="00000000" w:rsidDel="00000000" w:rsidP="00000000" w:rsidRDefault="00000000" w:rsidRPr="00000000" w14:paraId="000002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0" w:line="259" w:lineRule="auto"/>
        <w:ind w:left="720" w:right="0" w:hanging="360"/>
        <w:rPr>
          <w:sz w:val="24"/>
          <w:szCs w:val="24"/>
        </w:rPr>
      </w:pPr>
      <w:r w:rsidDel="00000000" w:rsidR="00000000" w:rsidRPr="00000000">
        <w:rPr>
          <w:sz w:val="24"/>
          <w:szCs w:val="24"/>
          <w:rtl w:val="0"/>
        </w:rPr>
        <w:t xml:space="preserve">стаціонарних: станом на 01.01.2022 - 10 установ; станом на 01.01.2023 - 6 установ (на підконтрольній Уряду Україні території); станом на 01.01.2024 - 6 установ  (на підконтрольній Уряду України території)</w:t>
      </w:r>
    </w:p>
    <w:p w:rsidR="00000000" w:rsidDel="00000000" w:rsidP="00000000" w:rsidRDefault="00000000" w:rsidRPr="00000000" w14:paraId="000002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afterAutospacing="0" w:before="0" w:line="259" w:lineRule="auto"/>
        <w:ind w:left="720" w:right="0" w:hanging="360"/>
        <w:rPr>
          <w:sz w:val="24"/>
          <w:szCs w:val="24"/>
        </w:rPr>
      </w:pPr>
      <w:r w:rsidDel="00000000" w:rsidR="00000000" w:rsidRPr="00000000">
        <w:rPr>
          <w:sz w:val="24"/>
          <w:szCs w:val="24"/>
          <w:rtl w:val="0"/>
        </w:rPr>
        <w:t xml:space="preserve">реабілітаційних: станом на 01.01.2022 - 4 установи; станом на 01.01.2023 - 1 установа (на підконтрольній Уряду Україні території); станом на 01.01.2024 - 1 установа (на підконтрольній Уряду України території);</w:t>
      </w:r>
    </w:p>
    <w:p w:rsidR="00000000" w:rsidDel="00000000" w:rsidP="00000000" w:rsidRDefault="00000000" w:rsidRPr="00000000" w14:paraId="0000023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rPr>
          <w:sz w:val="24"/>
          <w:szCs w:val="24"/>
        </w:rPr>
      </w:pPr>
      <w:r w:rsidDel="00000000" w:rsidR="00000000" w:rsidRPr="00000000">
        <w:rPr>
          <w:sz w:val="24"/>
          <w:szCs w:val="24"/>
          <w:rtl w:val="0"/>
        </w:rPr>
        <w:t xml:space="preserve">комплексних: станом на 01.01.2022 - 1 установа; станом на 01.01.2023 - 1 установа (на підконтрольній Уряду Україні території); станом на 01.01.2024 - 1 установа (на підконтрольній Уряду України території).</w:t>
      </w:r>
    </w:p>
    <w:p w:rsidR="00000000" w:rsidDel="00000000" w:rsidP="00000000" w:rsidRDefault="00000000" w:rsidRPr="00000000" w14:paraId="0000023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rPr>
          <w:sz w:val="24"/>
          <w:szCs w:val="24"/>
        </w:rPr>
      </w:pPr>
      <w:r w:rsidDel="00000000" w:rsidR="00000000" w:rsidRPr="00000000">
        <w:rPr>
          <w:sz w:val="24"/>
          <w:szCs w:val="24"/>
          <w:rtl w:val="0"/>
        </w:rPr>
        <w:t xml:space="preserve">Крім того, у 2021 році у структурі центрів надання соціальних послуг 5-ти територіальних громад області діяли відділення стаціонарного догляду для постійного або тимчасового проживання осіб похилого віку та осіб з інвалідністю (далі — відділення стаціонарного догляду).</w:t>
      </w:r>
    </w:p>
    <w:p w:rsidR="00000000" w:rsidDel="00000000" w:rsidP="00000000" w:rsidRDefault="00000000" w:rsidRPr="00000000" w14:paraId="0000023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rPr>
          <w:sz w:val="24"/>
          <w:szCs w:val="24"/>
        </w:rPr>
      </w:pPr>
      <w:r w:rsidDel="00000000" w:rsidR="00000000" w:rsidRPr="00000000">
        <w:rPr>
          <w:sz w:val="24"/>
          <w:szCs w:val="24"/>
          <w:rtl w:val="0"/>
        </w:rPr>
        <w:t xml:space="preserve">Починаючи з 25-28 лютого 2022 року, вci згадані вище відділення стаціонарного догляду знаходяться на тимчасово окупованій території регіону.</w:t>
      </w:r>
    </w:p>
    <w:p w:rsidR="00000000" w:rsidDel="00000000" w:rsidP="00000000" w:rsidRDefault="00000000" w:rsidRPr="00000000" w14:paraId="0000023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rPr>
          <w:sz w:val="24"/>
          <w:szCs w:val="24"/>
        </w:rPr>
      </w:pPr>
      <w:r w:rsidDel="00000000" w:rsidR="00000000" w:rsidRPr="00000000">
        <w:rPr>
          <w:sz w:val="24"/>
          <w:szCs w:val="24"/>
          <w:rtl w:val="0"/>
        </w:rPr>
        <w:t xml:space="preserve">Водночас, у регіоні соціальні послуги </w:t>
      </w:r>
      <w:r w:rsidDel="00000000" w:rsidR="00000000" w:rsidRPr="00000000">
        <w:rPr>
          <w:sz w:val="24"/>
          <w:szCs w:val="24"/>
          <w:rtl w:val="0"/>
        </w:rPr>
        <w:t xml:space="preserve">надавали фізичні особи</w:t>
      </w:r>
      <w:r w:rsidDel="00000000" w:rsidR="00000000" w:rsidRPr="00000000">
        <w:rPr>
          <w:sz w:val="24"/>
          <w:szCs w:val="24"/>
          <w:rtl w:val="0"/>
        </w:rPr>
        <w:t xml:space="preserve">, а саме: у 2021 році — 3232 особи; у 2022 році — 1450 осіб (на підконтрольній Уряду України території): у 2023 році — 955 осіб (на підконтрольній Уряду України території).</w:t>
      </w:r>
    </w:p>
    <w:p w:rsidR="00000000" w:rsidDel="00000000" w:rsidP="00000000" w:rsidRDefault="00000000" w:rsidRPr="00000000" w14:paraId="0000023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rPr>
          <w:sz w:val="24"/>
          <w:szCs w:val="24"/>
        </w:rPr>
      </w:pPr>
      <w:r w:rsidDel="00000000" w:rsidR="00000000" w:rsidRPr="00000000">
        <w:rPr>
          <w:sz w:val="24"/>
          <w:szCs w:val="24"/>
          <w:rtl w:val="0"/>
        </w:rPr>
        <w:t xml:space="preserve">Інформація щодо інших надавачів соціальних послуг недержавного сектору внесена до Реєстру надавачів та отримувачів соціальних послуг, який розміщений на сайті Мінсоцполітики.</w:t>
      </w:r>
    </w:p>
    <w:p w:rsidR="00000000" w:rsidDel="00000000" w:rsidP="00000000" w:rsidRDefault="00000000" w:rsidRPr="00000000" w14:paraId="0000023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rPr>
          <w:sz w:val="24"/>
          <w:szCs w:val="24"/>
        </w:rPr>
      </w:pPr>
      <w:r w:rsidDel="00000000" w:rsidR="00000000" w:rsidRPr="00000000">
        <w:rPr>
          <w:sz w:val="24"/>
          <w:szCs w:val="24"/>
          <w:rtl w:val="0"/>
        </w:rPr>
        <w:t xml:space="preserve">Штатними розписами виконавчих органів сільських, селищних, міських рад територіальних громад та ї структурних підрозділів у 2021, 2022, 2023 роках посади соціальних менеджерів передбачені не були.</w:t>
      </w:r>
    </w:p>
    <w:p w:rsidR="00000000" w:rsidDel="00000000" w:rsidP="00000000" w:rsidRDefault="00000000" w:rsidRPr="00000000" w14:paraId="0000023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rPr>
          <w:sz w:val="24"/>
          <w:szCs w:val="24"/>
        </w:rPr>
      </w:pPr>
      <w:r w:rsidDel="00000000" w:rsidR="00000000" w:rsidRPr="00000000">
        <w:rPr>
          <w:sz w:val="24"/>
          <w:szCs w:val="24"/>
          <w:rtl w:val="0"/>
        </w:rPr>
        <w:t xml:space="preserve">3 1 січня </w:t>
      </w:r>
      <w:r w:rsidDel="00000000" w:rsidR="00000000" w:rsidRPr="00000000">
        <w:rPr>
          <w:sz w:val="24"/>
          <w:szCs w:val="24"/>
          <w:rtl w:val="0"/>
        </w:rPr>
        <w:t xml:space="preserve">2</w:t>
      </w:r>
      <w:r w:rsidDel="00000000" w:rsidR="00000000" w:rsidRPr="00000000">
        <w:rPr>
          <w:sz w:val="24"/>
          <w:szCs w:val="24"/>
          <w:rtl w:val="0"/>
        </w:rPr>
        <w:t xml:space="preserve">024 у штатний розпис КУ</w:t>
        <w:tab/>
        <w:t xml:space="preserve">«Центр соцiальних послуг Широківської громади» введено одну посаду соціального менеджера. Також, у Запорізькому обласному центрі соціальних служб працювали: у 2021-2022 роках — 4 соціальні менеджери; у 2023 — 3 соціальні менеджери.</w:t>
      </w:r>
    </w:p>
    <w:p w:rsidR="00000000" w:rsidDel="00000000" w:rsidP="00000000" w:rsidRDefault="00000000" w:rsidRPr="00000000" w14:paraId="0000023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rPr>
          <w:sz w:val="24"/>
          <w:szCs w:val="24"/>
        </w:rPr>
      </w:pPr>
      <w:r w:rsidDel="00000000" w:rsidR="00000000" w:rsidRPr="00000000">
        <w:rPr>
          <w:sz w:val="24"/>
          <w:szCs w:val="24"/>
          <w:rtl w:val="0"/>
        </w:rPr>
        <w:t xml:space="preserve">Водночас, міське населения обслуговували: у 2021 ро</w:t>
      </w:r>
      <w:r w:rsidDel="00000000" w:rsidR="00000000" w:rsidRPr="00000000">
        <w:rPr>
          <w:sz w:val="24"/>
          <w:szCs w:val="24"/>
          <w:rtl w:val="0"/>
        </w:rPr>
        <w:t xml:space="preserve">ці — 105 </w:t>
      </w:r>
      <w:r w:rsidDel="00000000" w:rsidR="00000000" w:rsidRPr="00000000">
        <w:rPr>
          <w:sz w:val="24"/>
          <w:szCs w:val="24"/>
          <w:rtl w:val="0"/>
        </w:rPr>
        <w:t xml:space="preserve">фахівців з соціальної роботи (далі </w:t>
      </w:r>
      <w:r w:rsidDel="00000000" w:rsidR="00000000" w:rsidRPr="00000000">
        <w:rPr>
          <w:sz w:val="24"/>
          <w:szCs w:val="24"/>
          <w:rtl w:val="0"/>
        </w:rPr>
        <w:t xml:space="preserve">ФСР</w:t>
      </w:r>
      <w:r w:rsidDel="00000000" w:rsidR="00000000" w:rsidRPr="00000000">
        <w:rPr>
          <w:sz w:val="24"/>
          <w:szCs w:val="24"/>
          <w:rtl w:val="0"/>
        </w:rPr>
        <w:t xml:space="preserve">)</w:t>
      </w:r>
      <w:r w:rsidDel="00000000" w:rsidR="00000000" w:rsidRPr="00000000">
        <w:rPr>
          <w:sz w:val="24"/>
          <w:szCs w:val="24"/>
          <w:rtl w:val="0"/>
        </w:rPr>
        <w:t xml:space="preserve">; у 2022 році — 31 ФСР; у 2023 році — 36 ФСР.</w:t>
      </w:r>
    </w:p>
    <w:p w:rsidR="00000000" w:rsidDel="00000000" w:rsidP="00000000" w:rsidRDefault="00000000" w:rsidRPr="00000000" w14:paraId="0000024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rPr>
          <w:sz w:val="24"/>
          <w:szCs w:val="24"/>
        </w:rPr>
      </w:pPr>
      <w:r w:rsidDel="00000000" w:rsidR="00000000" w:rsidRPr="00000000">
        <w:rPr>
          <w:sz w:val="24"/>
          <w:szCs w:val="24"/>
          <w:rtl w:val="0"/>
        </w:rPr>
        <w:t xml:space="preserve">Сільське населения обслуговували: у 2021 році — 93 ФСР; у 2022 році — 33 ФСР; у 2023 році — 38 ФСР.</w:t>
      </w:r>
    </w:p>
    <w:p w:rsidR="00000000" w:rsidDel="00000000" w:rsidP="00000000" w:rsidRDefault="00000000" w:rsidRPr="00000000" w14:paraId="0000024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rPr>
          <w:sz w:val="24"/>
          <w:szCs w:val="24"/>
        </w:rPr>
      </w:pPr>
      <w:r w:rsidDel="00000000" w:rsidR="00000000" w:rsidRPr="00000000">
        <w:rPr>
          <w:sz w:val="24"/>
          <w:szCs w:val="24"/>
          <w:rtl w:val="0"/>
        </w:rPr>
        <w:t xml:space="preserve">Зазначена інформація за 2022 та 2023 роки вказана тільки по громадах Запорізького району, оскільки інші територіальні громади знаходяться в тимчасовій окупації або в зоні проведення воєнних (бойових) дій.</w:t>
      </w:r>
    </w:p>
    <w:p w:rsidR="00000000" w:rsidDel="00000000" w:rsidP="00000000" w:rsidRDefault="00000000" w:rsidRPr="00000000" w14:paraId="00000242">
      <w:pPr>
        <w:rPr>
          <w:sz w:val="24"/>
          <w:szCs w:val="24"/>
        </w:rPr>
      </w:pPr>
      <w:r w:rsidDel="00000000" w:rsidR="00000000" w:rsidRPr="00000000">
        <w:rPr>
          <w:sz w:val="24"/>
          <w:szCs w:val="24"/>
          <w:rtl w:val="0"/>
        </w:rPr>
        <w:t xml:space="preserve">У межах виконання бюджетної програми «Заходи із психологічної реабілітації, соціальної та професійної адаптації, забезпечення санаторно-курортним лікуванням постраждалих учасників Революції Гідності, учасників антитерористичної операції та осіб, які здійснювали заходи із забезпечення національної безпеки i оборони, відсічі i стримування збройної aгpeciï російської федерації у Донецькій та Луганській областях, та членів ïx сімей (при здійсненні заходів із психологічної реабілітації), членів сімей загиблих (померлих) таких осіб, виготовлення для них бланків посвідчень та нагрудних знаків»:</w:t>
      </w:r>
    </w:p>
    <w:p w:rsidR="00000000" w:rsidDel="00000000" w:rsidP="00000000" w:rsidRDefault="00000000" w:rsidRPr="00000000" w14:paraId="00000243">
      <w:pPr>
        <w:numPr>
          <w:ilvl w:val="0"/>
          <w:numId w:val="3"/>
        </w:numPr>
        <w:spacing w:after="0" w:afterAutospacing="0"/>
        <w:ind w:left="720" w:hanging="360"/>
        <w:rPr>
          <w:sz w:val="24"/>
          <w:szCs w:val="24"/>
          <w:u w:val="none"/>
        </w:rPr>
      </w:pPr>
      <w:r w:rsidDel="00000000" w:rsidR="00000000" w:rsidRPr="00000000">
        <w:rPr>
          <w:sz w:val="24"/>
          <w:szCs w:val="24"/>
          <w:rtl w:val="0"/>
        </w:rPr>
        <w:t xml:space="preserve">протягом  2021 року санаторно-курортним лікуванням забезпечено 232 особи. 3 них: 230 ветеранів війни та 2 члени сім'ї загиблого (померлого) ветерана війни (225 чоловіків, 7 жінок). Послуги з психологічної реабілітації отримали 247 осіб. 3 них: 201 ветеран війни, 38 членів сімей ветеранів війни, 8 членів сім'ї загиблого (померлого) ветерана війни (190 чоловіків, 57 жінок). Професійну адаптацію пройшли 125 осіб. 3 них: 124 ветерани війни (112 чоловіків, 12 жінок) та 1 особа — член сім'ї загиблого (померлого) ветерана війни;</w:t>
      </w:r>
    </w:p>
    <w:p w:rsidR="00000000" w:rsidDel="00000000" w:rsidP="00000000" w:rsidRDefault="00000000" w:rsidRPr="00000000" w14:paraId="00000244">
      <w:pPr>
        <w:numPr>
          <w:ilvl w:val="0"/>
          <w:numId w:val="3"/>
        </w:numPr>
        <w:spacing w:after="0" w:afterAutospacing="0" w:before="0" w:beforeAutospacing="0"/>
        <w:ind w:left="720" w:hanging="360"/>
        <w:rPr>
          <w:sz w:val="24"/>
          <w:szCs w:val="24"/>
          <w:u w:val="none"/>
        </w:rPr>
      </w:pPr>
      <w:r w:rsidDel="00000000" w:rsidR="00000000" w:rsidRPr="00000000">
        <w:rPr>
          <w:sz w:val="24"/>
          <w:szCs w:val="24"/>
          <w:rtl w:val="0"/>
        </w:rPr>
        <w:t xml:space="preserve">протягом  2022 року санаторно-курортним лікуванням забезпечено 27 ветеранів війни (чоловіки); професійну адаптацію пройшли 2 ветерана війни (чоловіки).</w:t>
      </w:r>
    </w:p>
    <w:p w:rsidR="00000000" w:rsidDel="00000000" w:rsidP="00000000" w:rsidRDefault="00000000" w:rsidRPr="00000000" w14:paraId="00000245">
      <w:pPr>
        <w:numPr>
          <w:ilvl w:val="0"/>
          <w:numId w:val="16"/>
        </w:numPr>
        <w:spacing w:before="0" w:beforeAutospacing="0"/>
        <w:ind w:left="720" w:hanging="360"/>
        <w:rPr>
          <w:sz w:val="24"/>
          <w:szCs w:val="24"/>
          <w:u w:val="none"/>
        </w:rPr>
      </w:pPr>
      <w:r w:rsidDel="00000000" w:rsidR="00000000" w:rsidRPr="00000000">
        <w:rPr>
          <w:sz w:val="24"/>
          <w:szCs w:val="24"/>
          <w:rtl w:val="0"/>
        </w:rPr>
        <w:t xml:space="preserve">протягом 2023 року професійну адаптацію пройшли 104 особи. 3 них: 91 ветеран війни (81 чоловік, 10 жінок), 11 членів сімей ветеранів війни ( 3 чоловіка, 8 жінок), 1 член сім'ї загиблого (померлого) ветерана війни (жінка). 1 член сім'ї загиблого (померлого) Захисника та Захисниці України (жінка).</w:t>
      </w:r>
    </w:p>
    <w:p w:rsidR="00000000" w:rsidDel="00000000" w:rsidP="00000000" w:rsidRDefault="00000000" w:rsidRPr="00000000" w14:paraId="00000246">
      <w:pPr>
        <w:rPr>
          <w:sz w:val="24"/>
          <w:szCs w:val="24"/>
        </w:rPr>
      </w:pPr>
      <w:r w:rsidDel="00000000" w:rsidR="00000000" w:rsidRPr="00000000">
        <w:rPr>
          <w:sz w:val="24"/>
          <w:szCs w:val="24"/>
          <w:rtl w:val="0"/>
        </w:rPr>
        <w:t xml:space="preserve">У 2023 році кошти з державного бюджету на санаторно-курортне лікування ветеранів війни, членів сімей загиблих (померлих) ветеранів війни, членів сімей загиблих (померлих) Захисників та Захисниць України не виділялись.</w:t>
      </w:r>
    </w:p>
    <w:p w:rsidR="00000000" w:rsidDel="00000000" w:rsidP="00000000" w:rsidRDefault="00000000" w:rsidRPr="00000000" w14:paraId="00000247">
      <w:pPr>
        <w:rPr>
          <w:sz w:val="24"/>
          <w:szCs w:val="24"/>
        </w:rPr>
      </w:pPr>
      <w:r w:rsidDel="00000000" w:rsidR="00000000" w:rsidRPr="00000000">
        <w:rPr>
          <w:sz w:val="24"/>
          <w:szCs w:val="24"/>
          <w:rtl w:val="0"/>
        </w:rPr>
        <w:t xml:space="preserve">Кількість соціальних послуг, наданих мобільними бригадами соціально-психологічної допомоги, склала: упродовж 2021 року — 4582; упродовж 2023 року — 14223.</w:t>
      </w:r>
    </w:p>
    <w:p w:rsidR="00000000" w:rsidDel="00000000" w:rsidP="00000000" w:rsidRDefault="00000000" w:rsidRPr="00000000" w14:paraId="00000248">
      <w:pPr>
        <w:rPr>
          <w:sz w:val="24"/>
          <w:szCs w:val="24"/>
        </w:rPr>
      </w:pPr>
      <w:r w:rsidDel="00000000" w:rsidR="00000000" w:rsidRPr="00000000">
        <w:rPr>
          <w:sz w:val="24"/>
          <w:szCs w:val="24"/>
          <w:rtl w:val="0"/>
        </w:rPr>
        <w:t xml:space="preserve">3 метою виявлення осіб/сімей, які перебувають у складних життєвих обставинах, запобігання домашньому насильству та/або насильству за ознакою статі, надання послуг постраждалим особам та вжиття заходів реагування до кривдників, у штаті надавачів соціальних послуг комунального сектору Запорізького району включено 72,5 штатних одиниць фахівців із соціальної роботи, з яких: 29,5 штатних одиниць — у центрах соціальних служб; 34 штатні одиниці — у центрах надання соціальних послуг; 9 — у територіальних центрах соціального обслуговування (надання соціальних послуг).</w:t>
      </w:r>
    </w:p>
    <w:p w:rsidR="00000000" w:rsidDel="00000000" w:rsidP="00000000" w:rsidRDefault="00000000" w:rsidRPr="00000000" w14:paraId="00000249">
      <w:pPr>
        <w:rPr>
          <w:sz w:val="24"/>
          <w:szCs w:val="24"/>
        </w:rPr>
      </w:pPr>
      <w:r w:rsidDel="00000000" w:rsidR="00000000" w:rsidRPr="00000000">
        <w:rPr>
          <w:sz w:val="24"/>
          <w:szCs w:val="24"/>
          <w:rtl w:val="0"/>
        </w:rPr>
        <w:t xml:space="preserve">Крім  того,  у  комунальному  закладі  «Запорізький  обласний  центр соціально-психологічної допомоги» Запорізької обласної ради працюють: 2 практичних психологи і  1 соціальний педагог.</w:t>
      </w:r>
    </w:p>
    <w:p w:rsidR="00000000" w:rsidDel="00000000" w:rsidP="00000000" w:rsidRDefault="00000000" w:rsidRPr="00000000" w14:paraId="0000024A">
      <w:pPr>
        <w:rPr>
          <w:sz w:val="24"/>
          <w:szCs w:val="24"/>
        </w:rPr>
      </w:pPr>
      <w:r w:rsidDel="00000000" w:rsidR="00000000" w:rsidRPr="00000000">
        <w:rPr>
          <w:sz w:val="24"/>
          <w:szCs w:val="24"/>
          <w:rtl w:val="0"/>
        </w:rPr>
        <w:t xml:space="preserve">У комунальному  закладі  «Центр  соціальної  підтримки  дітей  та сімей «Затишна домівка» Запорізької міської ради допомогу постраждалим від домашнього насильства та/або насильства за ознакою статі надають 7 фахівців: 6 фахівців із соціальної роботи і 1 практичний психолог.</w:t>
      </w:r>
    </w:p>
    <w:p w:rsidR="00000000" w:rsidDel="00000000" w:rsidP="00000000" w:rsidRDefault="00000000" w:rsidRPr="00000000" w14:paraId="0000024B">
      <w:pPr>
        <w:rPr>
          <w:sz w:val="24"/>
          <w:szCs w:val="24"/>
        </w:rPr>
      </w:pPr>
      <w:r w:rsidDel="00000000" w:rsidR="00000000" w:rsidRPr="00000000">
        <w:rPr>
          <w:sz w:val="24"/>
          <w:szCs w:val="24"/>
          <w:rtl w:val="0"/>
        </w:rPr>
        <w:t xml:space="preserve">Крім того, для забезпечення діяльності 16 мобільних бригад соціально- психологічної допомоги особам, постраждалим від домашнього насильства та/або насильства за ознакою статі, залучаються психологи, фахівці із соціальної роботи, соціальні педагоги та соціальні працівники, представники територіальних органів Національної поліції, сімейні лікарі, медичний персонал, фахівці служб у справах дітей, працівники закладів освіти.</w:t>
      </w:r>
    </w:p>
    <w:p w:rsidR="00000000" w:rsidDel="00000000" w:rsidP="00000000" w:rsidRDefault="00000000" w:rsidRPr="00000000" w14:paraId="0000024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9" w:lineRule="auto"/>
        <w:ind w:left="0" w:right="0" w:firstLine="0"/>
        <w:jc w:val="left"/>
        <w:rPr/>
      </w:pPr>
      <w:r w:rsidDel="00000000" w:rsidR="00000000" w:rsidRPr="00000000">
        <w:rPr>
          <w:rtl w:val="0"/>
        </w:rPr>
      </w:r>
    </w:p>
    <w:p w:rsidR="00000000" w:rsidDel="00000000" w:rsidP="00000000" w:rsidRDefault="00000000" w:rsidRPr="00000000" w14:paraId="0000024D">
      <w:pPr>
        <w:rPr>
          <w:b w:val="1"/>
          <w:sz w:val="24"/>
          <w:szCs w:val="24"/>
          <w:u w:val="single"/>
        </w:rPr>
      </w:pPr>
      <w:r w:rsidDel="00000000" w:rsidR="00000000" w:rsidRPr="00000000">
        <w:rPr>
          <w:b w:val="1"/>
          <w:sz w:val="24"/>
          <w:szCs w:val="24"/>
          <w:u w:val="single"/>
          <w:rtl w:val="0"/>
        </w:rPr>
        <w:t xml:space="preserve">Ключові гендерні бар’єри у сфері соціальних </w:t>
      </w:r>
      <w:r w:rsidDel="00000000" w:rsidR="00000000" w:rsidRPr="00000000">
        <w:rPr>
          <w:b w:val="1"/>
          <w:sz w:val="24"/>
          <w:szCs w:val="24"/>
          <w:u w:val="single"/>
          <w:rtl w:val="0"/>
        </w:rPr>
        <w:t xml:space="preserve">послуг</w:t>
      </w:r>
      <w:r w:rsidDel="00000000" w:rsidR="00000000" w:rsidRPr="00000000">
        <w:rPr>
          <w:rtl w:val="0"/>
        </w:rPr>
      </w:r>
    </w:p>
    <w:p w:rsidR="00000000" w:rsidDel="00000000" w:rsidP="00000000" w:rsidRDefault="00000000" w:rsidRPr="00000000" w14:paraId="0000024E">
      <w:pPr>
        <w:numPr>
          <w:ilvl w:val="0"/>
          <w:numId w:val="2"/>
        </w:numPr>
        <w:spacing w:after="0" w:afterAutospacing="0"/>
        <w:ind w:left="720" w:hanging="360"/>
        <w:rPr>
          <w:sz w:val="24"/>
          <w:szCs w:val="24"/>
          <w:u w:val="none"/>
        </w:rPr>
      </w:pPr>
      <w:r w:rsidDel="00000000" w:rsidR="00000000" w:rsidRPr="00000000">
        <w:rPr>
          <w:sz w:val="24"/>
          <w:szCs w:val="24"/>
          <w:rtl w:val="0"/>
        </w:rPr>
        <w:t xml:space="preserve">в комунальних закладах не повною мірою враховано інклюзивні потреби осіб з інвалідністю;</w:t>
      </w:r>
    </w:p>
    <w:p w:rsidR="00000000" w:rsidDel="00000000" w:rsidP="00000000" w:rsidRDefault="00000000" w:rsidRPr="00000000" w14:paraId="0000024F">
      <w:pPr>
        <w:numPr>
          <w:ilvl w:val="0"/>
          <w:numId w:val="2"/>
        </w:numPr>
        <w:spacing w:after="0" w:afterAutospacing="0" w:before="0" w:beforeAutospacing="0"/>
        <w:ind w:left="720" w:hanging="360"/>
        <w:rPr>
          <w:sz w:val="24"/>
          <w:szCs w:val="24"/>
          <w:u w:val="none"/>
        </w:rPr>
      </w:pPr>
      <w:r w:rsidDel="00000000" w:rsidR="00000000" w:rsidRPr="00000000">
        <w:rPr>
          <w:sz w:val="24"/>
          <w:szCs w:val="24"/>
          <w:rtl w:val="0"/>
        </w:rPr>
        <w:t xml:space="preserve">цифровізація послуг не доступна для осіб похилого віку, сільських жителів та інших маргіналізованих груп;</w:t>
      </w:r>
    </w:p>
    <w:p w:rsidR="00000000" w:rsidDel="00000000" w:rsidP="00000000" w:rsidRDefault="00000000" w:rsidRPr="00000000" w14:paraId="00000250">
      <w:pPr>
        <w:numPr>
          <w:ilvl w:val="0"/>
          <w:numId w:val="2"/>
        </w:numPr>
        <w:spacing w:after="0" w:afterAutospacing="0" w:before="0" w:beforeAutospacing="0"/>
        <w:ind w:left="720" w:hanging="360"/>
        <w:rPr>
          <w:sz w:val="24"/>
          <w:szCs w:val="24"/>
          <w:u w:val="none"/>
        </w:rPr>
      </w:pPr>
      <w:r w:rsidDel="00000000" w:rsidR="00000000" w:rsidRPr="00000000">
        <w:rPr>
          <w:sz w:val="24"/>
          <w:szCs w:val="24"/>
          <w:rtl w:val="0"/>
        </w:rPr>
        <w:t xml:space="preserve">залишаються невирішеними проблеми з реагуванням на нові соціальні виклики, врегулювання виплат, соціальної підтримка людей з інвалідністю;</w:t>
      </w:r>
    </w:p>
    <w:p w:rsidR="00000000" w:rsidDel="00000000" w:rsidP="00000000" w:rsidRDefault="00000000" w:rsidRPr="00000000" w14:paraId="00000251">
      <w:pPr>
        <w:numPr>
          <w:ilvl w:val="0"/>
          <w:numId w:val="2"/>
        </w:numPr>
        <w:spacing w:after="0" w:afterAutospacing="0" w:before="0" w:beforeAutospacing="0"/>
        <w:ind w:left="720" w:hanging="360"/>
        <w:rPr>
          <w:sz w:val="24"/>
          <w:szCs w:val="24"/>
          <w:u w:val="none"/>
        </w:rPr>
      </w:pPr>
      <w:r w:rsidDel="00000000" w:rsidR="00000000" w:rsidRPr="00000000">
        <w:rPr>
          <w:sz w:val="24"/>
          <w:szCs w:val="24"/>
          <w:rtl w:val="0"/>
        </w:rPr>
        <w:t xml:space="preserve">всі види послуг надаються в обмеженому режимі через повітряні тривоги і обстріли, відсутність електроенергії та нестабільний Інтернет;</w:t>
      </w:r>
    </w:p>
    <w:p w:rsidR="00000000" w:rsidDel="00000000" w:rsidP="00000000" w:rsidRDefault="00000000" w:rsidRPr="00000000" w14:paraId="00000252">
      <w:pPr>
        <w:numPr>
          <w:ilvl w:val="0"/>
          <w:numId w:val="2"/>
        </w:numPr>
        <w:spacing w:after="0" w:afterAutospacing="0" w:before="0" w:beforeAutospacing="0"/>
        <w:ind w:left="720" w:hanging="360"/>
        <w:rPr>
          <w:sz w:val="24"/>
          <w:szCs w:val="24"/>
          <w:u w:val="none"/>
        </w:rPr>
      </w:pPr>
      <w:r w:rsidDel="00000000" w:rsidR="00000000" w:rsidRPr="00000000">
        <w:rPr>
          <w:sz w:val="24"/>
          <w:szCs w:val="24"/>
          <w:rtl w:val="0"/>
        </w:rPr>
        <w:t xml:space="preserve">більшість установ не мають облаштованих укриттів;</w:t>
      </w:r>
    </w:p>
    <w:p w:rsidR="00000000" w:rsidDel="00000000" w:rsidP="00000000" w:rsidRDefault="00000000" w:rsidRPr="00000000" w14:paraId="00000253">
      <w:pPr>
        <w:numPr>
          <w:ilvl w:val="0"/>
          <w:numId w:val="2"/>
        </w:numPr>
        <w:spacing w:after="0" w:afterAutospacing="0" w:before="0" w:beforeAutospacing="0"/>
        <w:ind w:left="720" w:hanging="360"/>
        <w:rPr>
          <w:sz w:val="24"/>
          <w:szCs w:val="24"/>
          <w:u w:val="none"/>
        </w:rPr>
      </w:pPr>
      <w:r w:rsidDel="00000000" w:rsidR="00000000" w:rsidRPr="00000000">
        <w:rPr>
          <w:sz w:val="24"/>
          <w:szCs w:val="24"/>
          <w:rtl w:val="0"/>
        </w:rPr>
        <w:t xml:space="preserve">гендерні стереотипи щодо соціальних ролей жінок та чоловіків закріпилися під впливом війни. Так, чоловіки та певна частина жінок вступили до лав Збройних Сил України</w:t>
      </w:r>
      <w:r w:rsidDel="00000000" w:rsidR="00000000" w:rsidRPr="00000000">
        <w:rPr>
          <w:sz w:val="24"/>
          <w:szCs w:val="24"/>
          <w:rtl w:val="0"/>
        </w:rPr>
        <w:t xml:space="preserve">, а жінки виховують дітей, доглядають за людьми похилого віку;</w:t>
      </w:r>
    </w:p>
    <w:p w:rsidR="00000000" w:rsidDel="00000000" w:rsidP="00000000" w:rsidRDefault="00000000" w:rsidRPr="00000000" w14:paraId="00000254">
      <w:pPr>
        <w:numPr>
          <w:ilvl w:val="0"/>
          <w:numId w:val="2"/>
        </w:numPr>
        <w:spacing w:after="0" w:afterAutospacing="0" w:before="0" w:beforeAutospacing="0"/>
        <w:ind w:left="720" w:hanging="360"/>
        <w:rPr>
          <w:sz w:val="24"/>
          <w:szCs w:val="24"/>
          <w:u w:val="none"/>
        </w:rPr>
      </w:pPr>
      <w:r w:rsidDel="00000000" w:rsidR="00000000" w:rsidRPr="00000000">
        <w:rPr>
          <w:sz w:val="24"/>
          <w:szCs w:val="24"/>
          <w:rtl w:val="0"/>
        </w:rPr>
        <w:t xml:space="preserve">зростає потреба в психологічних послугах, зокрема з орієнтацією на роботу із сім'ями</w:t>
      </w: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255">
      <w:pPr>
        <w:numPr>
          <w:ilvl w:val="0"/>
          <w:numId w:val="2"/>
        </w:numPr>
        <w:spacing w:after="0" w:afterAutospacing="0" w:before="0" w:beforeAutospacing="0"/>
        <w:ind w:left="720" w:hanging="360"/>
        <w:rPr>
          <w:sz w:val="24"/>
          <w:szCs w:val="24"/>
          <w:u w:val="none"/>
        </w:rPr>
      </w:pPr>
      <w:r w:rsidDel="00000000" w:rsidR="00000000" w:rsidRPr="00000000">
        <w:rPr>
          <w:sz w:val="24"/>
          <w:szCs w:val="24"/>
          <w:rtl w:val="0"/>
        </w:rPr>
        <w:t xml:space="preserve">жінки долучаються до волонтерської та громадської діяльності. Проте переважно це працівниці комунальної сфери – освітянки, бібліотекарки, медичні працівниці, тощо.</w:t>
      </w:r>
    </w:p>
    <w:p w:rsidR="00000000" w:rsidDel="00000000" w:rsidP="00000000" w:rsidRDefault="00000000" w:rsidRPr="00000000" w14:paraId="00000256">
      <w:pPr>
        <w:numPr>
          <w:ilvl w:val="0"/>
          <w:numId w:val="2"/>
        </w:numPr>
        <w:spacing w:before="0" w:beforeAutospacing="0"/>
        <w:ind w:left="720" w:hanging="360"/>
        <w:rPr>
          <w:sz w:val="24"/>
          <w:szCs w:val="24"/>
          <w:u w:val="none"/>
        </w:rPr>
      </w:pPr>
      <w:r w:rsidDel="00000000" w:rsidR="00000000" w:rsidRPr="00000000">
        <w:rPr>
          <w:sz w:val="24"/>
          <w:szCs w:val="24"/>
          <w:rtl w:val="0"/>
        </w:rPr>
        <w:t xml:space="preserve">посилюється ізольованість вразливих груп населення, які продовжують залишатися виключеними із соціального життя громади</w:t>
      </w:r>
      <w:r w:rsidDel="00000000" w:rsidR="00000000" w:rsidRPr="00000000">
        <w:rPr>
          <w:sz w:val="24"/>
          <w:szCs w:val="24"/>
          <w:rtl w:val="0"/>
        </w:rPr>
        <w:t xml:space="preserve">.</w:t>
      </w:r>
      <w:r w:rsidDel="00000000" w:rsidR="00000000" w:rsidRPr="00000000">
        <w:rPr>
          <w:rtl w:val="0"/>
        </w:rPr>
      </w:r>
    </w:p>
    <w:p w:rsidR="00000000" w:rsidDel="00000000" w:rsidP="00000000" w:rsidRDefault="00000000" w:rsidRPr="00000000" w14:paraId="00000257">
      <w:pPr>
        <w:rPr>
          <w:sz w:val="24"/>
          <w:szCs w:val="24"/>
        </w:rPr>
      </w:pPr>
      <w:r w:rsidDel="00000000" w:rsidR="00000000" w:rsidRPr="00000000">
        <w:rPr>
          <w:rtl w:val="0"/>
        </w:rPr>
      </w:r>
    </w:p>
    <w:p w:rsidR="00000000" w:rsidDel="00000000" w:rsidP="00000000" w:rsidRDefault="00000000" w:rsidRPr="00000000" w14:paraId="00000258">
      <w:pPr>
        <w:rPr>
          <w:sz w:val="24"/>
          <w:szCs w:val="24"/>
        </w:rPr>
      </w:pPr>
      <w:r w:rsidDel="00000000" w:rsidR="00000000" w:rsidRPr="00000000">
        <w:rPr>
          <w:rtl w:val="0"/>
        </w:rPr>
      </w:r>
    </w:p>
    <w:p w:rsidR="00000000" w:rsidDel="00000000" w:rsidP="00000000" w:rsidRDefault="00000000" w:rsidRPr="00000000" w14:paraId="00000259">
      <w:pPr>
        <w:rPr>
          <w:sz w:val="24"/>
          <w:szCs w:val="24"/>
        </w:rPr>
      </w:pPr>
      <w:r w:rsidDel="00000000" w:rsidR="00000000" w:rsidRPr="00000000">
        <w:rPr>
          <w:rtl w:val="0"/>
        </w:rPr>
      </w:r>
    </w:p>
    <w:p w:rsidR="00000000" w:rsidDel="00000000" w:rsidP="00000000" w:rsidRDefault="00000000" w:rsidRPr="00000000" w14:paraId="0000025A">
      <w:pPr>
        <w:rPr>
          <w:rFonts w:ascii="Calibri" w:cs="Calibri" w:eastAsia="Calibri" w:hAnsi="Calibri"/>
          <w:b w:val="1"/>
          <w:color w:val="2f5496"/>
          <w:sz w:val="28"/>
          <w:szCs w:val="28"/>
        </w:rPr>
      </w:pPr>
      <w:r w:rsidDel="00000000" w:rsidR="00000000" w:rsidRPr="00000000">
        <w:rPr>
          <w:rFonts w:ascii="Calibri" w:cs="Calibri" w:eastAsia="Calibri" w:hAnsi="Calibri"/>
          <w:b w:val="1"/>
          <w:color w:val="2f5496"/>
          <w:sz w:val="28"/>
          <w:szCs w:val="28"/>
          <w:rtl w:val="0"/>
        </w:rPr>
        <w:t xml:space="preserve">5. Представництво жінок та чоловіків на рівні прийняття рішень</w:t>
      </w:r>
    </w:p>
    <w:p w:rsidR="00000000" w:rsidDel="00000000" w:rsidP="00000000" w:rsidRDefault="00000000" w:rsidRPr="00000000" w14:paraId="0000025B">
      <w:pPr>
        <w:rPr>
          <w:sz w:val="24"/>
          <w:szCs w:val="24"/>
        </w:rPr>
      </w:pPr>
      <w:r w:rsidDel="00000000" w:rsidR="00000000" w:rsidRPr="00000000">
        <w:rPr>
          <w:sz w:val="24"/>
          <w:szCs w:val="24"/>
          <w:rtl w:val="0"/>
        </w:rPr>
        <w:t xml:space="preserve">Згі</w:t>
      </w:r>
      <w:r w:rsidDel="00000000" w:rsidR="00000000" w:rsidRPr="00000000">
        <w:rPr>
          <w:sz w:val="24"/>
          <w:szCs w:val="24"/>
          <w:rtl w:val="0"/>
        </w:rPr>
        <w:t xml:space="preserve">дно інформац</w:t>
      </w:r>
      <w:r w:rsidDel="00000000" w:rsidR="00000000" w:rsidRPr="00000000">
        <w:rPr>
          <w:sz w:val="24"/>
          <w:szCs w:val="24"/>
          <w:rtl w:val="0"/>
        </w:rPr>
        <w:t xml:space="preserve">ії від Запорізької ОВА к</w:t>
      </w:r>
      <w:r w:rsidDel="00000000" w:rsidR="00000000" w:rsidRPr="00000000">
        <w:rPr>
          <w:sz w:val="24"/>
          <w:szCs w:val="24"/>
          <w:rtl w:val="0"/>
        </w:rPr>
        <w:t xml:space="preserve">ількість державних службовців апарату облдержадміністрації становила (Рисунок 5.1) станом на 31.12.2021 — 64 особи, з яких 45 жінок (70,31%) та 19 чоловіків (29,69%); на 31.12.2022— 65 осіб, з яких 48 жінок (73,85%) та 17 чоловіків (26,15%); на 31.12.2023 — 66 осіб, з яких 49 жінок (74,24%) та 17 чоловіків (25,76%).</w:t>
      </w:r>
    </w:p>
    <w:p w:rsidR="00000000" w:rsidDel="00000000" w:rsidP="00000000" w:rsidRDefault="00000000" w:rsidRPr="00000000" w14:paraId="0000025C">
      <w:pPr>
        <w:ind w:left="2880" w:firstLine="0"/>
        <w:rPr>
          <w:b w:val="1"/>
          <w:i w:val="1"/>
          <w:sz w:val="24"/>
          <w:szCs w:val="24"/>
        </w:rPr>
      </w:pPr>
      <w:r w:rsidDel="00000000" w:rsidR="00000000" w:rsidRPr="00000000">
        <w:rPr>
          <w:b w:val="1"/>
          <w:i w:val="1"/>
          <w:sz w:val="24"/>
          <w:szCs w:val="24"/>
          <w:rtl w:val="0"/>
        </w:rPr>
        <w:t xml:space="preserve">Рисунок 5.1. Кількість державних службовців апарату ОДА, осіб</w:t>
      </w:r>
    </w:p>
    <w:p w:rsidR="00000000" w:rsidDel="00000000" w:rsidP="00000000" w:rsidRDefault="00000000" w:rsidRPr="00000000" w14:paraId="0000025D">
      <w:pPr>
        <w:jc w:val="center"/>
        <w:rPr/>
      </w:pPr>
      <w:r w:rsidDel="00000000" w:rsidR="00000000" w:rsidRPr="00000000">
        <w:rPr/>
        <w:drawing>
          <wp:inline distB="114300" distT="114300" distL="114300" distR="114300">
            <wp:extent cx="4198465" cy="2521189"/>
            <wp:effectExtent b="0" l="0" r="0" t="0"/>
            <wp:docPr id="10" name="image3.png"/>
            <a:graphic>
              <a:graphicData uri="http://schemas.openxmlformats.org/drawingml/2006/picture">
                <pic:pic>
                  <pic:nvPicPr>
                    <pic:cNvPr id="0" name="image3.png"/>
                    <pic:cNvPicPr preferRelativeResize="0"/>
                  </pic:nvPicPr>
                  <pic:blipFill>
                    <a:blip r:embed="rId30"/>
                    <a:srcRect b="0" l="0" r="0" t="0"/>
                    <a:stretch>
                      <a:fillRect/>
                    </a:stretch>
                  </pic:blipFill>
                  <pic:spPr>
                    <a:xfrm>
                      <a:off x="0" y="0"/>
                      <a:ext cx="4198465" cy="2521189"/>
                    </a:xfrm>
                    <a:prstGeom prst="rect"/>
                    <a:ln/>
                  </pic:spPr>
                </pic:pic>
              </a:graphicData>
            </a:graphic>
          </wp:inline>
        </w:drawing>
      </w:r>
      <w:r w:rsidDel="00000000" w:rsidR="00000000" w:rsidRPr="00000000">
        <w:rPr>
          <w:rtl w:val="0"/>
        </w:rPr>
      </w:r>
    </w:p>
    <w:p w:rsidR="00000000" w:rsidDel="00000000" w:rsidP="00000000" w:rsidRDefault="00000000" w:rsidRPr="00000000" w14:paraId="0000025E">
      <w:pPr>
        <w:rPr>
          <w:sz w:val="24"/>
          <w:szCs w:val="24"/>
        </w:rPr>
      </w:pPr>
      <w:r w:rsidDel="00000000" w:rsidR="00000000" w:rsidRPr="00000000">
        <w:rPr>
          <w:sz w:val="24"/>
          <w:szCs w:val="24"/>
          <w:rtl w:val="0"/>
        </w:rPr>
        <w:t xml:space="preserve">Кількість керівників апарату ОДА станом на 31.12.2023 складає 4 особи: голова облдержадміністрації, його перший заступник та заступники - чоловіки.</w:t>
      </w:r>
    </w:p>
    <w:p w:rsidR="00000000" w:rsidDel="00000000" w:rsidP="00000000" w:rsidRDefault="00000000" w:rsidRPr="00000000" w14:paraId="0000025F">
      <w:pPr>
        <w:rPr>
          <w:sz w:val="24"/>
          <w:szCs w:val="24"/>
        </w:rPr>
      </w:pPr>
      <w:r w:rsidDel="00000000" w:rsidR="00000000" w:rsidRPr="00000000">
        <w:rPr>
          <w:sz w:val="24"/>
          <w:szCs w:val="24"/>
          <w:rtl w:val="0"/>
        </w:rPr>
        <w:t xml:space="preserve">Кількість державних службовців структурних підрозділів ОДА становила (Рисунок 5.2) станом на 31.12.2021 - 403 особи, з яких 325 жінок (80,65%) та 78 чоловіків (19,35%); на 31.12.2022 — 388 осіб, з яких 314 жінок (80,93%) та 74 чоловіки (19,07%); на 31.12.2023 — 377 осіб, з яких 300 жінок (79,58%) та 77 чоловіків (20,42%).</w:t>
      </w:r>
    </w:p>
    <w:p w:rsidR="00000000" w:rsidDel="00000000" w:rsidP="00000000" w:rsidRDefault="00000000" w:rsidRPr="00000000" w14:paraId="00000260">
      <w:pPr>
        <w:ind w:left="2160" w:firstLine="0"/>
        <w:rPr>
          <w:b w:val="1"/>
          <w:sz w:val="24"/>
          <w:szCs w:val="24"/>
        </w:rPr>
      </w:pPr>
      <w:r w:rsidDel="00000000" w:rsidR="00000000" w:rsidRPr="00000000">
        <w:rPr>
          <w:b w:val="1"/>
          <w:i w:val="1"/>
          <w:sz w:val="24"/>
          <w:szCs w:val="24"/>
          <w:rtl w:val="0"/>
        </w:rPr>
        <w:t xml:space="preserve">Рисунок 5.2. Кількість державних службовців структурних підрозділів ОДА, осіб</w:t>
      </w:r>
      <w:r w:rsidDel="00000000" w:rsidR="00000000" w:rsidRPr="00000000">
        <w:rPr>
          <w:rtl w:val="0"/>
        </w:rPr>
      </w:r>
    </w:p>
    <w:p w:rsidR="00000000" w:rsidDel="00000000" w:rsidP="00000000" w:rsidRDefault="00000000" w:rsidRPr="00000000" w14:paraId="00000261">
      <w:pPr>
        <w:jc w:val="center"/>
        <w:rPr/>
      </w:pPr>
      <w:r w:rsidDel="00000000" w:rsidR="00000000" w:rsidRPr="00000000">
        <w:rPr/>
        <w:drawing>
          <wp:inline distB="114300" distT="114300" distL="114300" distR="114300">
            <wp:extent cx="4322290" cy="2591418"/>
            <wp:effectExtent b="0" l="0" r="0" t="0"/>
            <wp:docPr id="8" name="image1.png"/>
            <a:graphic>
              <a:graphicData uri="http://schemas.openxmlformats.org/drawingml/2006/picture">
                <pic:pic>
                  <pic:nvPicPr>
                    <pic:cNvPr id="0" name="image1.png"/>
                    <pic:cNvPicPr preferRelativeResize="0"/>
                  </pic:nvPicPr>
                  <pic:blipFill>
                    <a:blip r:embed="rId31"/>
                    <a:srcRect b="0" l="0" r="0" t="0"/>
                    <a:stretch>
                      <a:fillRect/>
                    </a:stretch>
                  </pic:blipFill>
                  <pic:spPr>
                    <a:xfrm>
                      <a:off x="0" y="0"/>
                      <a:ext cx="4322290" cy="2591418"/>
                    </a:xfrm>
                    <a:prstGeom prst="rect"/>
                    <a:ln/>
                  </pic:spPr>
                </pic:pic>
              </a:graphicData>
            </a:graphic>
          </wp:inline>
        </w:drawing>
      </w:r>
      <w:r w:rsidDel="00000000" w:rsidR="00000000" w:rsidRPr="00000000">
        <w:rPr>
          <w:rtl w:val="0"/>
        </w:rPr>
      </w:r>
    </w:p>
    <w:p w:rsidR="00000000" w:rsidDel="00000000" w:rsidP="00000000" w:rsidRDefault="00000000" w:rsidRPr="00000000" w14:paraId="00000262">
      <w:pPr>
        <w:rPr>
          <w:sz w:val="24"/>
          <w:szCs w:val="24"/>
        </w:rPr>
      </w:pPr>
      <w:r w:rsidDel="00000000" w:rsidR="00000000" w:rsidRPr="00000000">
        <w:rPr>
          <w:sz w:val="24"/>
          <w:szCs w:val="24"/>
          <w:rtl w:val="0"/>
        </w:rPr>
        <w:t xml:space="preserve">Кількість керівників структурних підрозділів ОДА станом на 31.12.2023 складає 18 ociб (із них 9 чоловіків та 9 жінок).</w:t>
      </w:r>
    </w:p>
    <w:p w:rsidR="00000000" w:rsidDel="00000000" w:rsidP="00000000" w:rsidRDefault="00000000" w:rsidRPr="00000000" w14:paraId="00000263">
      <w:pPr>
        <w:rPr>
          <w:sz w:val="24"/>
          <w:szCs w:val="24"/>
        </w:rPr>
      </w:pPr>
      <w:r w:rsidDel="00000000" w:rsidR="00000000" w:rsidRPr="00000000">
        <w:rPr>
          <w:sz w:val="24"/>
          <w:szCs w:val="24"/>
          <w:rtl w:val="0"/>
        </w:rPr>
        <w:t xml:space="preserve">Кількість керівників територіальних громад  (Рисунок 5.3) у 2021 році становила 67 осіб, з яких  11 жінок (16,42%) та 56 чоловіків (83,58%); у 2022 році — 67 осіб, з яких 14 жінок (20,90%) та 53 чоловіки (79,10%); у 2023 році — 66 осіб, з яких 15 жінок (22,73%) та 51 чоловік (77,27%).</w:t>
      </w:r>
    </w:p>
    <w:p w:rsidR="00000000" w:rsidDel="00000000" w:rsidP="00000000" w:rsidRDefault="00000000" w:rsidRPr="00000000" w14:paraId="00000264">
      <w:pPr>
        <w:ind w:left="2160" w:firstLine="720"/>
        <w:rPr>
          <w:sz w:val="24"/>
          <w:szCs w:val="24"/>
        </w:rPr>
      </w:pPr>
      <w:r w:rsidDel="00000000" w:rsidR="00000000" w:rsidRPr="00000000">
        <w:rPr>
          <w:b w:val="1"/>
          <w:i w:val="1"/>
          <w:sz w:val="24"/>
          <w:szCs w:val="24"/>
          <w:rtl w:val="0"/>
        </w:rPr>
        <w:t xml:space="preserve">Рисунок 5.3. Кількість керівників територіальних громад, осіб</w:t>
      </w:r>
      <w:r w:rsidDel="00000000" w:rsidR="00000000" w:rsidRPr="00000000">
        <w:rPr>
          <w:rtl w:val="0"/>
        </w:rPr>
      </w:r>
    </w:p>
    <w:p w:rsidR="00000000" w:rsidDel="00000000" w:rsidP="00000000" w:rsidRDefault="00000000" w:rsidRPr="00000000" w14:paraId="00000265">
      <w:pPr>
        <w:jc w:val="center"/>
        <w:rPr/>
      </w:pPr>
      <w:r w:rsidDel="00000000" w:rsidR="00000000" w:rsidRPr="00000000">
        <w:rPr/>
        <w:drawing>
          <wp:inline distB="114300" distT="114300" distL="114300" distR="114300">
            <wp:extent cx="4678633" cy="2812157"/>
            <wp:effectExtent b="0" l="0" r="0" t="0"/>
            <wp:docPr id="13" name="image7.png"/>
            <a:graphic>
              <a:graphicData uri="http://schemas.openxmlformats.org/drawingml/2006/picture">
                <pic:pic>
                  <pic:nvPicPr>
                    <pic:cNvPr id="0" name="image7.png"/>
                    <pic:cNvPicPr preferRelativeResize="0"/>
                  </pic:nvPicPr>
                  <pic:blipFill>
                    <a:blip r:embed="rId32"/>
                    <a:srcRect b="0" l="0" r="0" t="0"/>
                    <a:stretch>
                      <a:fillRect/>
                    </a:stretch>
                  </pic:blipFill>
                  <pic:spPr>
                    <a:xfrm>
                      <a:off x="0" y="0"/>
                      <a:ext cx="4678633" cy="2812157"/>
                    </a:xfrm>
                    <a:prstGeom prst="rect"/>
                    <a:ln/>
                  </pic:spPr>
                </pic:pic>
              </a:graphicData>
            </a:graphic>
          </wp:inline>
        </w:drawing>
      </w:r>
      <w:r w:rsidDel="00000000" w:rsidR="00000000" w:rsidRPr="00000000">
        <w:rPr>
          <w:rtl w:val="0"/>
        </w:rPr>
      </w:r>
    </w:p>
    <w:p w:rsidR="00000000" w:rsidDel="00000000" w:rsidP="00000000" w:rsidRDefault="00000000" w:rsidRPr="00000000" w14:paraId="00000266">
      <w:pPr>
        <w:rPr>
          <w:b w:val="1"/>
          <w:sz w:val="24"/>
          <w:szCs w:val="24"/>
        </w:rPr>
      </w:pPr>
      <w:r w:rsidDel="00000000" w:rsidR="00000000" w:rsidRPr="00000000">
        <w:rPr>
          <w:b w:val="1"/>
          <w:sz w:val="24"/>
          <w:szCs w:val="24"/>
          <w:rtl w:val="0"/>
        </w:rPr>
        <w:t xml:space="preserve">Ключові гендерні розриви та проблеми у політичній та громадській сферах</w:t>
      </w:r>
    </w:p>
    <w:p w:rsidR="00000000" w:rsidDel="00000000" w:rsidP="00000000" w:rsidRDefault="00000000" w:rsidRPr="00000000" w14:paraId="00000267">
      <w:pPr>
        <w:numPr>
          <w:ilvl w:val="0"/>
          <w:numId w:val="8"/>
        </w:numPr>
        <w:spacing w:after="0" w:afterAutospacing="0"/>
        <w:ind w:left="720" w:hanging="360"/>
        <w:rPr>
          <w:sz w:val="24"/>
          <w:szCs w:val="24"/>
        </w:rPr>
      </w:pPr>
      <w:r w:rsidDel="00000000" w:rsidR="00000000" w:rsidRPr="00000000">
        <w:rPr>
          <w:sz w:val="24"/>
          <w:szCs w:val="24"/>
          <w:rtl w:val="0"/>
        </w:rPr>
        <w:t xml:space="preserve">усталені гендерні стереотипи, які пов’язують політичну та управлінську діяльність виключно або переважно з чоловіками;</w:t>
      </w:r>
    </w:p>
    <w:p w:rsidR="00000000" w:rsidDel="00000000" w:rsidP="00000000" w:rsidRDefault="00000000" w:rsidRPr="00000000" w14:paraId="00000268">
      <w:pPr>
        <w:numPr>
          <w:ilvl w:val="0"/>
          <w:numId w:val="8"/>
        </w:numPr>
        <w:spacing w:after="0" w:afterAutospacing="0" w:before="0" w:beforeAutospacing="0"/>
        <w:ind w:left="720" w:hanging="360"/>
        <w:rPr>
          <w:sz w:val="24"/>
          <w:szCs w:val="24"/>
        </w:rPr>
      </w:pPr>
      <w:r w:rsidDel="00000000" w:rsidR="00000000" w:rsidRPr="00000000">
        <w:rPr>
          <w:sz w:val="24"/>
          <w:szCs w:val="24"/>
          <w:rtl w:val="0"/>
        </w:rPr>
        <w:t xml:space="preserve">повільне застосування так званих «позитивних дій» (наприклад, квот за ознакою статі) з метою досягнення збалансованого представництва жінок і чоловіків на державній службі та службі в органах місцевого самоврядування з урахуванням категорій посад;</w:t>
      </w:r>
    </w:p>
    <w:p w:rsidR="00000000" w:rsidDel="00000000" w:rsidP="00000000" w:rsidRDefault="00000000" w:rsidRPr="00000000" w14:paraId="00000269">
      <w:pPr>
        <w:numPr>
          <w:ilvl w:val="0"/>
          <w:numId w:val="8"/>
        </w:numPr>
        <w:spacing w:after="0" w:afterAutospacing="0" w:before="0" w:beforeAutospacing="0"/>
        <w:ind w:left="720" w:hanging="360"/>
        <w:rPr>
          <w:sz w:val="24"/>
          <w:szCs w:val="24"/>
          <w:u w:val="none"/>
        </w:rPr>
      </w:pPr>
      <w:r w:rsidDel="00000000" w:rsidR="00000000" w:rsidRPr="00000000">
        <w:rPr>
          <w:sz w:val="24"/>
          <w:szCs w:val="24"/>
          <w:rtl w:val="0"/>
        </w:rPr>
        <w:t xml:space="preserve">нестача кадрів, особливо на рівні територіальних громад;</w:t>
      </w:r>
    </w:p>
    <w:p w:rsidR="00000000" w:rsidDel="00000000" w:rsidP="00000000" w:rsidRDefault="00000000" w:rsidRPr="00000000" w14:paraId="0000026A">
      <w:pPr>
        <w:numPr>
          <w:ilvl w:val="0"/>
          <w:numId w:val="8"/>
        </w:numPr>
        <w:spacing w:before="0" w:beforeAutospacing="0"/>
        <w:ind w:left="720" w:hanging="360"/>
        <w:rPr>
          <w:sz w:val="24"/>
          <w:szCs w:val="24"/>
          <w:u w:val="none"/>
        </w:rPr>
      </w:pPr>
      <w:r w:rsidDel="00000000" w:rsidR="00000000" w:rsidRPr="00000000">
        <w:rPr>
          <w:sz w:val="24"/>
          <w:szCs w:val="24"/>
          <w:rtl w:val="0"/>
        </w:rPr>
        <w:t xml:space="preserve">в</w:t>
      </w:r>
      <w:r w:rsidDel="00000000" w:rsidR="00000000" w:rsidRPr="00000000">
        <w:rPr>
          <w:sz w:val="24"/>
          <w:szCs w:val="24"/>
          <w:rtl w:val="0"/>
        </w:rPr>
        <w:t xml:space="preserve">ідсутність на фоні воєнних складнощів системного планування у частині програмних документів о</w:t>
      </w:r>
      <w:r w:rsidDel="00000000" w:rsidR="00000000" w:rsidRPr="00000000">
        <w:rPr>
          <w:sz w:val="24"/>
          <w:szCs w:val="24"/>
          <w:rtl w:val="0"/>
        </w:rPr>
        <w:t xml:space="preserve">бласт</w:t>
      </w:r>
      <w:r w:rsidDel="00000000" w:rsidR="00000000" w:rsidRPr="00000000">
        <w:rPr>
          <w:sz w:val="24"/>
          <w:szCs w:val="24"/>
          <w:rtl w:val="0"/>
        </w:rPr>
        <w:t xml:space="preserve">і</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26B">
      <w:pPr>
        <w:rPr>
          <w:color w:val="ff0000"/>
        </w:rPr>
      </w:pPr>
      <w:r w:rsidDel="00000000" w:rsidR="00000000" w:rsidRPr="00000000">
        <w:rPr>
          <w:rtl w:val="0"/>
        </w:rPr>
      </w:r>
    </w:p>
    <w:p w:rsidR="00000000" w:rsidDel="00000000" w:rsidP="00000000" w:rsidRDefault="00000000" w:rsidRPr="00000000" w14:paraId="0000026C">
      <w:pPr>
        <w:rPr>
          <w:rFonts w:ascii="Calibri" w:cs="Calibri" w:eastAsia="Calibri" w:hAnsi="Calibri"/>
          <w:b w:val="1"/>
          <w:color w:val="2f5496"/>
          <w:sz w:val="28"/>
          <w:szCs w:val="28"/>
        </w:rPr>
      </w:pPr>
      <w:r w:rsidDel="00000000" w:rsidR="00000000" w:rsidRPr="00000000">
        <w:rPr>
          <w:rFonts w:ascii="Calibri" w:cs="Calibri" w:eastAsia="Calibri" w:hAnsi="Calibri"/>
          <w:b w:val="1"/>
          <w:color w:val="2f5496"/>
          <w:sz w:val="28"/>
          <w:szCs w:val="28"/>
          <w:rtl w:val="0"/>
        </w:rPr>
        <w:t xml:space="preserve">6. Інституційне та ресурсне забезпечення реалізації цілей гендерної рівності </w:t>
      </w:r>
    </w:p>
    <w:p w:rsidR="00000000" w:rsidDel="00000000" w:rsidP="00000000" w:rsidRDefault="00000000" w:rsidRPr="00000000" w14:paraId="0000026D">
      <w:pPr>
        <w:rPr>
          <w:sz w:val="24"/>
          <w:szCs w:val="24"/>
        </w:rPr>
      </w:pPr>
      <w:bookmarkStart w:colFirst="0" w:colLast="0" w:name="_heading=h.4y03ggcvt89t" w:id="4"/>
      <w:bookmarkEnd w:id="4"/>
      <w:r w:rsidDel="00000000" w:rsidR="00000000" w:rsidRPr="00000000">
        <w:rPr>
          <w:sz w:val="24"/>
          <w:szCs w:val="24"/>
          <w:rtl w:val="0"/>
        </w:rPr>
        <w:t xml:space="preserve">На рівні Запорізької обласної державної адміністрації призначена уповноважена особа (радник) з гендерних питань - 1 жінка.</w:t>
      </w:r>
    </w:p>
    <w:p w:rsidR="00000000" w:rsidDel="00000000" w:rsidP="00000000" w:rsidRDefault="00000000" w:rsidRPr="00000000" w14:paraId="0000026E">
      <w:pPr>
        <w:rPr>
          <w:sz w:val="24"/>
          <w:szCs w:val="24"/>
        </w:rPr>
      </w:pPr>
      <w:r w:rsidDel="00000000" w:rsidR="00000000" w:rsidRPr="00000000">
        <w:rPr>
          <w:sz w:val="24"/>
          <w:szCs w:val="24"/>
          <w:rtl w:val="0"/>
        </w:rPr>
        <w:t xml:space="preserve">Протягом 2021-2023 років при Запорізькій облдержадміністрації створені та діяли 32 консультативно-дорадчих органи, зокрема з гендерних питань, питань запобігання домашньому та гендерно зумовленому насильству — Координаційна рада з питань сім'ї, гендерної рівності, запобігання домашньому насильству та протидії торгівлі людьми, що затверджена розпорядженням голови облдержадміністрації, начальника обласної військової адміністрації від 27.06.2023 № 312, зі змінами.</w:t>
      </w:r>
    </w:p>
    <w:p w:rsidR="00000000" w:rsidDel="00000000" w:rsidP="00000000" w:rsidRDefault="00000000" w:rsidRPr="00000000" w14:paraId="0000026F">
      <w:pPr>
        <w:rPr>
          <w:sz w:val="24"/>
          <w:szCs w:val="24"/>
        </w:rPr>
      </w:pPr>
      <w:r w:rsidDel="00000000" w:rsidR="00000000" w:rsidRPr="00000000">
        <w:rPr>
          <w:sz w:val="24"/>
          <w:szCs w:val="24"/>
          <w:rtl w:val="0"/>
        </w:rPr>
        <w:t xml:space="preserve">До складу комітету забезпечення доступності осіб з інвалідністю та інших маломобільних груп населення до об'єктів соціальної та інженерно-транспортної інфраструктури при облдержадміністрації входили: у 2021 році— 30 осіб (з них 18 чоловіків та 12 жінок); у 2022 році — 30 осіб (з них 18 чоловіків та 12 жінок); у 2023 році — 46 осіб (з них 17 чоловіків та 29 жінок). Керівник - чоловік.</w:t>
      </w:r>
    </w:p>
    <w:p w:rsidR="00000000" w:rsidDel="00000000" w:rsidP="00000000" w:rsidRDefault="00000000" w:rsidRPr="00000000" w14:paraId="00000270">
      <w:pPr>
        <w:rPr>
          <w:sz w:val="24"/>
          <w:szCs w:val="24"/>
        </w:rPr>
      </w:pPr>
      <w:r w:rsidDel="00000000" w:rsidR="00000000" w:rsidRPr="00000000">
        <w:rPr>
          <w:sz w:val="24"/>
          <w:szCs w:val="24"/>
          <w:rtl w:val="0"/>
        </w:rPr>
        <w:t xml:space="preserve">До складу координаційної ради з питань сім'ї, гендерної рівності, запобігання домашньому насильству та протидії торгівлі людьми входять 28 осіб (з них 22 жінки та 6 чоловіків). Керівник - чоловік.</w:t>
      </w:r>
    </w:p>
    <w:p w:rsidR="00000000" w:rsidDel="00000000" w:rsidP="00000000" w:rsidRDefault="00000000" w:rsidRPr="00000000" w14:paraId="00000271">
      <w:pPr>
        <w:rPr>
          <w:sz w:val="24"/>
          <w:szCs w:val="24"/>
        </w:rPr>
      </w:pPr>
      <w:r w:rsidDel="00000000" w:rsidR="00000000" w:rsidRPr="00000000">
        <w:rPr>
          <w:sz w:val="24"/>
          <w:szCs w:val="24"/>
          <w:rtl w:val="0"/>
        </w:rPr>
        <w:t xml:space="preserve">До складу регіональної координаційної ради з питань сприяння розвитку громадянського суспільства входять 41 ocoбa (з них 24 жінки та 17 чоловіків). Керівниця - жінка.</w:t>
      </w:r>
    </w:p>
    <w:p w:rsidR="00000000" w:rsidDel="00000000" w:rsidP="00000000" w:rsidRDefault="00000000" w:rsidRPr="00000000" w14:paraId="00000272">
      <w:pPr>
        <w:rPr>
          <w:sz w:val="24"/>
          <w:szCs w:val="24"/>
        </w:rPr>
      </w:pPr>
      <w:r w:rsidDel="00000000" w:rsidR="00000000" w:rsidRPr="00000000">
        <w:rPr>
          <w:sz w:val="24"/>
          <w:szCs w:val="24"/>
          <w:rtl w:val="0"/>
        </w:rPr>
        <w:t xml:space="preserve">До складу волонтерського комітету зі сприяння вирішенню питань, пов’язаних із проведенням військової агресії російської федерації проти України входить 27 осіб (з них 11 жінок та 16 чоловіків). Керівництво не обиралося.</w:t>
      </w:r>
    </w:p>
    <w:p w:rsidR="00000000" w:rsidDel="00000000" w:rsidP="00000000" w:rsidRDefault="00000000" w:rsidRPr="00000000" w14:paraId="00000273">
      <w:pPr>
        <w:rPr>
          <w:sz w:val="24"/>
          <w:szCs w:val="24"/>
        </w:rPr>
      </w:pPr>
      <w:r w:rsidDel="00000000" w:rsidR="00000000" w:rsidRPr="00000000">
        <w:rPr>
          <w:sz w:val="24"/>
          <w:szCs w:val="24"/>
          <w:rtl w:val="0"/>
        </w:rPr>
        <w:t xml:space="preserve">Обласна військова адміністрація співпрацює з 16 громадськими та благодійними організаціями</w:t>
      </w:r>
      <w:r w:rsidDel="00000000" w:rsidR="00000000" w:rsidRPr="00000000">
        <w:rPr>
          <w:sz w:val="24"/>
          <w:szCs w:val="24"/>
          <w:rtl w:val="0"/>
        </w:rPr>
        <w:t xml:space="preserve">, діяльність яких пов’язана із захистом прав жінок, захистом від домашнього та/або гендерно зумовленого насильства.</w:t>
      </w:r>
    </w:p>
    <w:p w:rsidR="00000000" w:rsidDel="00000000" w:rsidP="00000000" w:rsidRDefault="00000000" w:rsidRPr="00000000" w14:paraId="00000274">
      <w:pPr>
        <w:rPr>
          <w:sz w:val="24"/>
          <w:szCs w:val="24"/>
        </w:rPr>
      </w:pPr>
      <w:r w:rsidDel="00000000" w:rsidR="00000000" w:rsidRPr="00000000">
        <w:rPr>
          <w:sz w:val="24"/>
          <w:szCs w:val="24"/>
          <w:rtl w:val="0"/>
        </w:rPr>
        <w:t xml:space="preserve">Рішенням Запорізької обласної ради від 16.12.2021 № 40 затверджена Цільова комплексна програма оздоровлення та відпочинку дітей, сімейної, гендерної політики та протидії торгівлі людьми в Запорізькій області на 2022-2026 роки, реалізація якої передбачає залучення громадських організацій до проведення заходів з питань протидії домашньому та гендерно зумовленому насильству.</w:t>
      </w:r>
    </w:p>
    <w:p w:rsidR="00000000" w:rsidDel="00000000" w:rsidP="00000000" w:rsidRDefault="00000000" w:rsidRPr="00000000" w14:paraId="00000275">
      <w:pPr>
        <w:rPr>
          <w:sz w:val="24"/>
          <w:szCs w:val="24"/>
        </w:rPr>
      </w:pPr>
      <w:r w:rsidDel="00000000" w:rsidR="00000000" w:rsidRPr="00000000">
        <w:rPr>
          <w:sz w:val="24"/>
          <w:szCs w:val="24"/>
          <w:rtl w:val="0"/>
        </w:rPr>
        <w:t xml:space="preserve">Серед громадських організацій, метою діяльності яких с захист прав жінок, захист від домашнього насильства та/або гендерно зумовленого насильства, органи місцевої влади співпрацюють з рядом громадських організацій та об’єдна</w:t>
      </w:r>
      <w:r w:rsidDel="00000000" w:rsidR="00000000" w:rsidRPr="00000000">
        <w:rPr>
          <w:sz w:val="24"/>
          <w:szCs w:val="24"/>
          <w:rtl w:val="0"/>
        </w:rPr>
        <w:t xml:space="preserve">нням</w:t>
      </w:r>
      <w:r w:rsidDel="00000000" w:rsidR="00000000" w:rsidRPr="00000000">
        <w:rPr>
          <w:sz w:val="24"/>
          <w:szCs w:val="24"/>
          <w:rtl w:val="0"/>
        </w:rPr>
        <w:t xml:space="preserve">и, зокрема Коаліцією «Запоріжжя 1325», до складу якої увійшли  об’єднання громадських організацій, ініціативних груп, експертів, посадовців та ЗМІ (Додаток Ж). Основною метою діяльності Коаліції «Запоріжжя 1325» є збільшення участі жінок та їх представленості на всіх рівнях прийняття рішень щодо підтримки та сприяння зміцнення миру і безпеки, співробітництва та консолідації зусиль  задля покращення розуміння принципів і завдань резолюції Ради Безпеки ООН 1325 «Жінки, мир, безпека» серед місцевих органів влади, громадських організацій, представників ЗМІ та інших структур і розширення їх можливості у сфері реалізації ініціатив, направлених на сприяння участі жінок у процесах відновлення миру.</w:t>
      </w:r>
    </w:p>
    <w:p w:rsidR="00000000" w:rsidDel="00000000" w:rsidP="00000000" w:rsidRDefault="00000000" w:rsidRPr="00000000" w14:paraId="00000276">
      <w:pPr>
        <w:rPr>
          <w:sz w:val="24"/>
          <w:szCs w:val="24"/>
        </w:rPr>
      </w:pPr>
      <w:r w:rsidDel="00000000" w:rsidR="00000000" w:rsidRPr="00000000">
        <w:rPr>
          <w:rtl w:val="0"/>
        </w:rPr>
      </w:r>
    </w:p>
    <w:p w:rsidR="00000000" w:rsidDel="00000000" w:rsidP="00000000" w:rsidRDefault="00000000" w:rsidRPr="00000000" w14:paraId="00000277">
      <w:pPr>
        <w:rPr>
          <w:sz w:val="24"/>
          <w:szCs w:val="24"/>
        </w:rPr>
      </w:pPr>
      <w:r w:rsidDel="00000000" w:rsidR="00000000" w:rsidRPr="00000000">
        <w:rPr>
          <w:sz w:val="24"/>
          <w:szCs w:val="24"/>
          <w:rtl w:val="0"/>
        </w:rPr>
        <w:t xml:space="preserve">На реалізацію заходів Цільової комплексної програми оздоровлення та відпочинку дітей, сімейної, гендерної політики та протидії торгівлі людьми в Запорізькій області на 2022-2026 роки, затвердженої Рішенням Запорізької обласної ради від 16.12.2021 № 40, передбачене фінансування за рахунок коштів обласного бюджету. У зв'язку із введенням на території України военного стану та тимчасовою окупацією значної частини Запорізької області, у 2022 році заходи не проводились.</w:t>
      </w:r>
    </w:p>
    <w:p w:rsidR="00000000" w:rsidDel="00000000" w:rsidP="00000000" w:rsidRDefault="00000000" w:rsidRPr="00000000" w14:paraId="00000278">
      <w:pPr>
        <w:rPr>
          <w:sz w:val="24"/>
          <w:szCs w:val="24"/>
        </w:rPr>
      </w:pPr>
      <w:r w:rsidDel="00000000" w:rsidR="00000000" w:rsidRPr="00000000">
        <w:rPr>
          <w:sz w:val="24"/>
          <w:szCs w:val="24"/>
          <w:rtl w:val="0"/>
        </w:rPr>
        <w:t xml:space="preserve">У  2023  році  кошти  обласного  бюджету,  передбачені  на проведения «Школи сім'ї» для родин з метою набуття умінь, знань i навичок з питань виховання  дітей  та формування  відповідального батьківства  в сумі 154,3 тис. грн, були використані частково. Сума використаних коштів склала 27,25 тис. грн (17,66%).</w:t>
      </w:r>
    </w:p>
    <w:p w:rsidR="00000000" w:rsidDel="00000000" w:rsidP="00000000" w:rsidRDefault="00000000" w:rsidRPr="00000000" w14:paraId="00000279">
      <w:pPr>
        <w:rPr>
          <w:sz w:val="24"/>
          <w:szCs w:val="24"/>
        </w:rPr>
      </w:pPr>
      <w:r w:rsidDel="00000000" w:rsidR="00000000" w:rsidRPr="00000000">
        <w:rPr>
          <w:rtl w:val="0"/>
        </w:rPr>
      </w:r>
    </w:p>
    <w:p w:rsidR="00000000" w:rsidDel="00000000" w:rsidP="00000000" w:rsidRDefault="00000000" w:rsidRPr="00000000" w14:paraId="0000027A">
      <w:pPr>
        <w:rPr>
          <w:b w:val="1"/>
          <w:color w:val="2f5496"/>
          <w:sz w:val="28"/>
          <w:szCs w:val="28"/>
        </w:rPr>
      </w:pPr>
      <w:r w:rsidDel="00000000" w:rsidR="00000000" w:rsidRPr="00000000">
        <w:rPr>
          <w:b w:val="1"/>
          <w:color w:val="2f5496"/>
          <w:sz w:val="28"/>
          <w:szCs w:val="28"/>
          <w:rtl w:val="0"/>
        </w:rPr>
        <w:t xml:space="preserve">Висновки </w:t>
      </w:r>
    </w:p>
    <w:p w:rsidR="00000000" w:rsidDel="00000000" w:rsidP="00000000" w:rsidRDefault="00000000" w:rsidRPr="00000000" w14:paraId="0000027B">
      <w:pPr>
        <w:rPr>
          <w:sz w:val="24"/>
          <w:szCs w:val="24"/>
        </w:rPr>
      </w:pPr>
      <w:r w:rsidDel="00000000" w:rsidR="00000000" w:rsidRPr="00000000">
        <w:rPr>
          <w:sz w:val="24"/>
          <w:szCs w:val="24"/>
          <w:rtl w:val="0"/>
        </w:rPr>
        <w:t xml:space="preserve">Війна вплинула на соціально-демографічну структуру населення. В області з’явилися нові соціальні групи (вдови / діти, які втратили батьків, сім'ї загиблих / поранених / зниклі безвісти, ветерани / ветеранки війни, ВПО), населення збідніло та зростає потреба в гуманітарній, соціально-психологічні підтримці, </w:t>
      </w:r>
      <w:r w:rsidDel="00000000" w:rsidR="00000000" w:rsidRPr="00000000">
        <w:rPr>
          <w:rtl w:val="0"/>
        </w:rPr>
        <w:t xml:space="preserve">економічної підтримки</w:t>
      </w:r>
      <w:r w:rsidDel="00000000" w:rsidR="00000000" w:rsidRPr="00000000">
        <w:rPr>
          <w:sz w:val="24"/>
          <w:szCs w:val="24"/>
          <w:rtl w:val="0"/>
        </w:rPr>
        <w:t xml:space="preserve">.</w:t>
      </w:r>
    </w:p>
    <w:p w:rsidR="00000000" w:rsidDel="00000000" w:rsidP="00000000" w:rsidRDefault="00000000" w:rsidRPr="00000000" w14:paraId="0000027C">
      <w:pPr>
        <w:rPr>
          <w:sz w:val="24"/>
          <w:szCs w:val="24"/>
        </w:rPr>
      </w:pPr>
      <w:r w:rsidDel="00000000" w:rsidR="00000000" w:rsidRPr="00000000">
        <w:rPr>
          <w:sz w:val="24"/>
          <w:szCs w:val="24"/>
          <w:rtl w:val="0"/>
        </w:rPr>
        <w:t xml:space="preserve">Доступ до соціальних, адміністративних, освітніх та інших послуг значно ускладнився, а варіантність послуг - суттєво зменшилася. </w:t>
      </w:r>
    </w:p>
    <w:p w:rsidR="00000000" w:rsidDel="00000000" w:rsidP="00000000" w:rsidRDefault="00000000" w:rsidRPr="00000000" w14:paraId="0000027D">
      <w:pPr>
        <w:rPr>
          <w:sz w:val="24"/>
          <w:szCs w:val="24"/>
        </w:rPr>
      </w:pPr>
      <w:r w:rsidDel="00000000" w:rsidR="00000000" w:rsidRPr="00000000">
        <w:rPr>
          <w:sz w:val="24"/>
          <w:szCs w:val="24"/>
          <w:rtl w:val="0"/>
        </w:rPr>
        <w:t xml:space="preserve">Допомога населенню надається лише екстрена, тоді як недостатня планова та системна робота в життєзабезпечення області, її відновлення та розвитку.</w:t>
      </w:r>
    </w:p>
    <w:p w:rsidR="00000000" w:rsidDel="00000000" w:rsidP="00000000" w:rsidRDefault="00000000" w:rsidRPr="00000000" w14:paraId="0000027E">
      <w:pPr>
        <w:rPr>
          <w:sz w:val="24"/>
          <w:szCs w:val="24"/>
        </w:rPr>
      </w:pPr>
      <w:r w:rsidDel="00000000" w:rsidR="00000000" w:rsidRPr="00000000">
        <w:rPr>
          <w:sz w:val="24"/>
          <w:szCs w:val="24"/>
          <w:rtl w:val="0"/>
        </w:rPr>
        <w:t xml:space="preserve">Значно страждає ментальне здоров'я населення, що вимагає системного моніторингу та організації фахової допомоги постраждалим.</w:t>
      </w:r>
    </w:p>
    <w:p w:rsidR="00000000" w:rsidDel="00000000" w:rsidP="00000000" w:rsidRDefault="00000000" w:rsidRPr="00000000" w14:paraId="0000027F">
      <w:pPr>
        <w:rPr>
          <w:sz w:val="24"/>
          <w:szCs w:val="24"/>
        </w:rPr>
      </w:pPr>
      <w:r w:rsidDel="00000000" w:rsidR="00000000" w:rsidRPr="00000000">
        <w:rPr>
          <w:sz w:val="24"/>
          <w:szCs w:val="24"/>
          <w:rtl w:val="0"/>
        </w:rPr>
        <w:t xml:space="preserve">Гострою потребою є забезпечення фізичної безпеки та розширення економічних можливостей жінок у воєнний час.</w:t>
      </w:r>
    </w:p>
    <w:p w:rsidR="00000000" w:rsidDel="00000000" w:rsidP="00000000" w:rsidRDefault="00000000" w:rsidRPr="00000000" w14:paraId="00000280">
      <w:pPr>
        <w:rPr>
          <w:sz w:val="24"/>
          <w:szCs w:val="24"/>
        </w:rPr>
      </w:pPr>
      <w:r w:rsidDel="00000000" w:rsidR="00000000" w:rsidRPr="00000000">
        <w:rPr>
          <w:sz w:val="24"/>
          <w:szCs w:val="24"/>
          <w:rtl w:val="0"/>
        </w:rPr>
        <w:t xml:space="preserve">З огляду на швидкі темпи зростання кількості ВПО, серед яких значна частина є жінки та діти, питання забезпечення їх житлом та інтеграції в приймаючі громади є актуальними.</w:t>
      </w:r>
    </w:p>
    <w:p w:rsidR="00000000" w:rsidDel="00000000" w:rsidP="00000000" w:rsidRDefault="00000000" w:rsidRPr="00000000" w14:paraId="00000281">
      <w:pPr>
        <w:rPr>
          <w:sz w:val="24"/>
          <w:szCs w:val="24"/>
        </w:rPr>
      </w:pPr>
      <w:r w:rsidDel="00000000" w:rsidR="00000000" w:rsidRPr="00000000">
        <w:rPr>
          <w:sz w:val="24"/>
          <w:szCs w:val="24"/>
          <w:rtl w:val="0"/>
        </w:rPr>
        <w:t xml:space="preserve">Важливим компонентом забезпечення економічної безпеки жінок є організація стабільної роботи закладів дошкільної та шкільної освіти (облаштування укриттів, забезпечення електрогенераторами, Інтернет-зв'язком, шкільним автобусом, тощо), </w:t>
      </w:r>
      <w:r w:rsidDel="00000000" w:rsidR="00000000" w:rsidRPr="00000000">
        <w:rPr>
          <w:rtl w:val="0"/>
        </w:rPr>
        <w:t xml:space="preserve">розробка програм зі здобуття нових професій та розвитку самозайнятості</w:t>
      </w:r>
      <w:r w:rsidDel="00000000" w:rsidR="00000000" w:rsidRPr="00000000">
        <w:rPr>
          <w:sz w:val="24"/>
          <w:szCs w:val="24"/>
          <w:rtl w:val="0"/>
        </w:rPr>
        <w:t xml:space="preserve">.</w:t>
      </w:r>
    </w:p>
    <w:p w:rsidR="00000000" w:rsidDel="00000000" w:rsidP="00000000" w:rsidRDefault="00000000" w:rsidRPr="00000000" w14:paraId="00000282">
      <w:pPr>
        <w:rPr>
          <w:sz w:val="24"/>
          <w:szCs w:val="24"/>
        </w:rPr>
      </w:pPr>
      <w:r w:rsidDel="00000000" w:rsidR="00000000" w:rsidRPr="00000000">
        <w:rPr>
          <w:sz w:val="24"/>
          <w:szCs w:val="24"/>
          <w:rtl w:val="0"/>
        </w:rPr>
        <w:t xml:space="preserve">Гостро стоїть питання інклюзивності та фізичної доступності до послуг з діагностики та вторинної допомоги для сільського населення; психологічної допомога особам, які постраждали від війни; послуг вузьких медичних спеціалістів (гінеколог, </w:t>
      </w:r>
      <w:r w:rsidDel="00000000" w:rsidR="00000000" w:rsidRPr="00000000">
        <w:rPr>
          <w:sz w:val="24"/>
          <w:szCs w:val="24"/>
          <w:rtl w:val="0"/>
        </w:rPr>
        <w:t xml:space="preserve">мамолог</w:t>
      </w:r>
      <w:r w:rsidDel="00000000" w:rsidR="00000000" w:rsidRPr="00000000">
        <w:rPr>
          <w:sz w:val="24"/>
          <w:szCs w:val="24"/>
          <w:rtl w:val="0"/>
        </w:rPr>
        <w:t xml:space="preserve">, педіатр, </w:t>
      </w:r>
      <w:r w:rsidDel="00000000" w:rsidR="00000000" w:rsidRPr="00000000">
        <w:rPr>
          <w:rtl w:val="0"/>
        </w:rPr>
        <w:t xml:space="preserve">андролог</w:t>
      </w:r>
      <w:r w:rsidDel="00000000" w:rsidR="00000000" w:rsidRPr="00000000">
        <w:rPr>
          <w:sz w:val="24"/>
          <w:szCs w:val="24"/>
          <w:rtl w:val="0"/>
        </w:rPr>
        <w:t xml:space="preserve"> та інші, згідно потреб).</w:t>
      </w:r>
    </w:p>
    <w:p w:rsidR="00000000" w:rsidDel="00000000" w:rsidP="00000000" w:rsidRDefault="00000000" w:rsidRPr="00000000" w14:paraId="00000283">
      <w:pPr>
        <w:rPr>
          <w:b w:val="1"/>
          <w:color w:val="2f5496"/>
          <w:sz w:val="28"/>
          <w:szCs w:val="28"/>
        </w:rPr>
      </w:pPr>
      <w:r w:rsidDel="00000000" w:rsidR="00000000" w:rsidRPr="00000000">
        <w:rPr>
          <w:b w:val="1"/>
          <w:color w:val="2f5496"/>
          <w:sz w:val="28"/>
          <w:szCs w:val="28"/>
          <w:rtl w:val="0"/>
        </w:rPr>
        <w:t xml:space="preserve">Рекомендації</w:t>
      </w:r>
    </w:p>
    <w:p w:rsidR="00000000" w:rsidDel="00000000" w:rsidP="00000000" w:rsidRDefault="00000000" w:rsidRPr="00000000" w14:paraId="00000284">
      <w:pPr>
        <w:rPr>
          <w:sz w:val="24"/>
          <w:szCs w:val="24"/>
        </w:rPr>
      </w:pPr>
      <w:r w:rsidDel="00000000" w:rsidR="00000000" w:rsidRPr="00000000">
        <w:rPr>
          <w:sz w:val="24"/>
          <w:szCs w:val="24"/>
          <w:rtl w:val="0"/>
        </w:rPr>
        <w:t xml:space="preserve">●</w:t>
        <w:tab/>
        <w:t xml:space="preserve">Повнота даних для прийняття управлінських рішень на рівні області на основі к</w:t>
      </w:r>
      <w:r w:rsidDel="00000000" w:rsidR="00000000" w:rsidRPr="00000000">
        <w:rPr>
          <w:rtl w:val="0"/>
        </w:rPr>
        <w:t xml:space="preserve">ерівних принципів прав людини та гендерної рівності</w:t>
      </w:r>
      <w:r w:rsidDel="00000000" w:rsidR="00000000" w:rsidRPr="00000000">
        <w:rPr>
          <w:sz w:val="24"/>
          <w:szCs w:val="24"/>
          <w:rtl w:val="0"/>
        </w:rPr>
        <w:t xml:space="preserve">:</w:t>
      </w:r>
    </w:p>
    <w:p w:rsidR="00000000" w:rsidDel="00000000" w:rsidP="00000000" w:rsidRDefault="00000000" w:rsidRPr="00000000" w14:paraId="00000285">
      <w:pPr>
        <w:rPr>
          <w:sz w:val="24"/>
          <w:szCs w:val="24"/>
        </w:rPr>
      </w:pPr>
      <w:r w:rsidDel="00000000" w:rsidR="00000000" w:rsidRPr="00000000">
        <w:rPr>
          <w:sz w:val="24"/>
          <w:szCs w:val="24"/>
          <w:rtl w:val="0"/>
        </w:rPr>
        <w:t xml:space="preserve">-</w:t>
        <w:tab/>
        <w:t xml:space="preserve">розробити програму комплексного відновлення територій області з урахуванням нових викликів;</w:t>
      </w:r>
    </w:p>
    <w:p w:rsidR="00000000" w:rsidDel="00000000" w:rsidP="00000000" w:rsidRDefault="00000000" w:rsidRPr="00000000" w14:paraId="00000286">
      <w:pPr>
        <w:rPr>
          <w:sz w:val="24"/>
          <w:szCs w:val="24"/>
        </w:rPr>
      </w:pPr>
      <w:r w:rsidDel="00000000" w:rsidR="00000000" w:rsidRPr="00000000">
        <w:rPr>
          <w:sz w:val="24"/>
          <w:szCs w:val="24"/>
          <w:rtl w:val="0"/>
        </w:rPr>
        <w:t xml:space="preserve">-</w:t>
        <w:tab/>
        <w:t xml:space="preserve">провести аудит безпеки територіальних громад;</w:t>
      </w:r>
    </w:p>
    <w:p w:rsidR="00000000" w:rsidDel="00000000" w:rsidP="00000000" w:rsidRDefault="00000000" w:rsidRPr="00000000" w14:paraId="00000287">
      <w:pPr>
        <w:rPr>
          <w:sz w:val="24"/>
          <w:szCs w:val="24"/>
        </w:rPr>
      </w:pPr>
      <w:r w:rsidDel="00000000" w:rsidR="00000000" w:rsidRPr="00000000">
        <w:rPr>
          <w:sz w:val="24"/>
          <w:szCs w:val="24"/>
          <w:rtl w:val="0"/>
        </w:rPr>
        <w:t xml:space="preserve">-</w:t>
        <w:tab/>
        <w:t xml:space="preserve">провести моніторинг виконання обласного плану дій на виконання резолюції Ради Безпеки ООН 1325 «Жінки, мир, безпека”;</w:t>
      </w:r>
    </w:p>
    <w:p w:rsidR="00000000" w:rsidDel="00000000" w:rsidP="00000000" w:rsidRDefault="00000000" w:rsidRPr="00000000" w14:paraId="00000288">
      <w:pPr>
        <w:rPr>
          <w:sz w:val="24"/>
          <w:szCs w:val="24"/>
        </w:rPr>
      </w:pPr>
      <w:r w:rsidDel="00000000" w:rsidR="00000000" w:rsidRPr="00000000">
        <w:rPr>
          <w:sz w:val="24"/>
          <w:szCs w:val="24"/>
          <w:rtl w:val="0"/>
        </w:rPr>
        <w:t xml:space="preserve">-</w:t>
        <w:tab/>
        <w:t xml:space="preserve">налагодити збір гендерно маркованих статистичних даних (дезагреговані дані за ознакою віку, наявності інвалідності або належності до маломобільних груп населення, місця проживання, етнічного та соціального походження, громадянства, сімейного та майнового стану або інших ознак);</w:t>
      </w:r>
    </w:p>
    <w:p w:rsidR="00000000" w:rsidDel="00000000" w:rsidP="00000000" w:rsidRDefault="00000000" w:rsidRPr="00000000" w14:paraId="00000289">
      <w:pPr>
        <w:rPr>
          <w:sz w:val="24"/>
          <w:szCs w:val="24"/>
        </w:rPr>
      </w:pPr>
      <w:r w:rsidDel="00000000" w:rsidR="00000000" w:rsidRPr="00000000">
        <w:rPr>
          <w:sz w:val="24"/>
          <w:szCs w:val="24"/>
          <w:rtl w:val="0"/>
        </w:rPr>
        <w:t xml:space="preserve">-</w:t>
        <w:tab/>
        <w:t xml:space="preserve">забезпечити регулярну оцінку потреб вразливих груп мешканців області, з особливим акцентом на нові вразливі групи, які з'явилися в умовах війни; </w:t>
      </w:r>
    </w:p>
    <w:p w:rsidR="00000000" w:rsidDel="00000000" w:rsidP="00000000" w:rsidRDefault="00000000" w:rsidRPr="00000000" w14:paraId="0000028A">
      <w:pPr>
        <w:rPr>
          <w:sz w:val="24"/>
          <w:szCs w:val="24"/>
        </w:rPr>
      </w:pPr>
      <w:r w:rsidDel="00000000" w:rsidR="00000000" w:rsidRPr="00000000">
        <w:rPr>
          <w:sz w:val="24"/>
          <w:szCs w:val="24"/>
          <w:rtl w:val="0"/>
        </w:rPr>
        <w:t xml:space="preserve">-</w:t>
        <w:tab/>
        <w:t xml:space="preserve">провести та запровадити практику гендерного аналізу місцевих рішень, у тому числі шляхом підготовки фахівців з ОМС, налагодження взаємодії з ГО, які працюють у сфері гендерної рівності;</w:t>
      </w:r>
    </w:p>
    <w:p w:rsidR="00000000" w:rsidDel="00000000" w:rsidP="00000000" w:rsidRDefault="00000000" w:rsidRPr="00000000" w14:paraId="0000028B">
      <w:pPr>
        <w:rPr>
          <w:sz w:val="24"/>
          <w:szCs w:val="24"/>
        </w:rPr>
      </w:pPr>
      <w:r w:rsidDel="00000000" w:rsidR="00000000" w:rsidRPr="00000000">
        <w:rPr>
          <w:sz w:val="24"/>
          <w:szCs w:val="24"/>
          <w:rtl w:val="0"/>
        </w:rPr>
        <w:t xml:space="preserve">- сприяти включення до консультативно-дорадчих органів, зокрема цільових координаційних рад представництво ветеранської спільноти, ВПО, та інших груп.</w:t>
      </w:r>
    </w:p>
    <w:p w:rsidR="00000000" w:rsidDel="00000000" w:rsidP="00000000" w:rsidRDefault="00000000" w:rsidRPr="00000000" w14:paraId="0000028C">
      <w:pPr>
        <w:rPr>
          <w:sz w:val="24"/>
          <w:szCs w:val="24"/>
        </w:rPr>
      </w:pPr>
      <w:r w:rsidDel="00000000" w:rsidR="00000000" w:rsidRPr="00000000">
        <w:rPr>
          <w:sz w:val="24"/>
          <w:szCs w:val="24"/>
          <w:rtl w:val="0"/>
        </w:rPr>
        <w:t xml:space="preserve">●</w:t>
        <w:tab/>
        <w:t xml:space="preserve">Безпека та фізичний захист: </w:t>
      </w:r>
    </w:p>
    <w:p w:rsidR="00000000" w:rsidDel="00000000" w:rsidP="00000000" w:rsidRDefault="00000000" w:rsidRPr="00000000" w14:paraId="0000028D">
      <w:pPr>
        <w:rPr>
          <w:sz w:val="24"/>
          <w:szCs w:val="24"/>
        </w:rPr>
      </w:pPr>
      <w:r w:rsidDel="00000000" w:rsidR="00000000" w:rsidRPr="00000000">
        <w:rPr>
          <w:sz w:val="24"/>
          <w:szCs w:val="24"/>
          <w:rtl w:val="0"/>
        </w:rPr>
        <w:t xml:space="preserve">-</w:t>
        <w:tab/>
        <w:t xml:space="preserve">облаштувати інклюзивні укриття / бомбосховища в установах надання послуг (адміністративних, соціальних, освітніх, медичних тощо) та забезпечити їх стабільним енергопостачанням (генератори), Інтернет-зв'язком; </w:t>
      </w:r>
    </w:p>
    <w:p w:rsidR="00000000" w:rsidDel="00000000" w:rsidP="00000000" w:rsidRDefault="00000000" w:rsidRPr="00000000" w14:paraId="0000028E">
      <w:pPr>
        <w:rPr>
          <w:sz w:val="24"/>
          <w:szCs w:val="24"/>
        </w:rPr>
      </w:pPr>
      <w:r w:rsidDel="00000000" w:rsidR="00000000" w:rsidRPr="00000000">
        <w:rPr>
          <w:sz w:val="24"/>
          <w:szCs w:val="24"/>
          <w:rtl w:val="0"/>
        </w:rPr>
        <w:t xml:space="preserve">-</w:t>
        <w:tab/>
        <w:t xml:space="preserve">створити адаптовані до потреб сільських жінок  “Пункти незламності” в прикордонних селах; </w:t>
      </w:r>
    </w:p>
    <w:p w:rsidR="00000000" w:rsidDel="00000000" w:rsidP="00000000" w:rsidRDefault="00000000" w:rsidRPr="00000000" w14:paraId="0000028F">
      <w:pPr>
        <w:rPr>
          <w:sz w:val="24"/>
          <w:szCs w:val="24"/>
        </w:rPr>
      </w:pPr>
      <w:r w:rsidDel="00000000" w:rsidR="00000000" w:rsidRPr="00000000">
        <w:rPr>
          <w:sz w:val="24"/>
          <w:szCs w:val="24"/>
          <w:rtl w:val="0"/>
        </w:rPr>
        <w:t xml:space="preserve">-</w:t>
        <w:tab/>
        <w:t xml:space="preserve">налагодити роботу альтернативних та релевантних си</w:t>
      </w:r>
      <w:r w:rsidDel="00000000" w:rsidR="00000000" w:rsidRPr="00000000">
        <w:rPr>
          <w:sz w:val="24"/>
          <w:szCs w:val="24"/>
          <w:rtl w:val="0"/>
        </w:rPr>
        <w:t xml:space="preserve">гналів оповіщення в селах</w:t>
      </w:r>
      <w:r w:rsidDel="00000000" w:rsidR="00000000" w:rsidRPr="00000000">
        <w:rPr>
          <w:sz w:val="24"/>
          <w:szCs w:val="24"/>
          <w:rtl w:val="0"/>
        </w:rPr>
        <w:t xml:space="preserve">; </w:t>
      </w:r>
    </w:p>
    <w:p w:rsidR="00000000" w:rsidDel="00000000" w:rsidP="00000000" w:rsidRDefault="00000000" w:rsidRPr="00000000" w14:paraId="00000290">
      <w:pPr>
        <w:rPr>
          <w:sz w:val="24"/>
          <w:szCs w:val="24"/>
        </w:rPr>
      </w:pPr>
      <w:r w:rsidDel="00000000" w:rsidR="00000000" w:rsidRPr="00000000">
        <w:rPr>
          <w:sz w:val="24"/>
          <w:szCs w:val="24"/>
          <w:rtl w:val="0"/>
        </w:rPr>
        <w:t xml:space="preserve">-</w:t>
        <w:tab/>
        <w:t xml:space="preserve">організувати цикл навчання в територіальних центрах (чи інших закладах) з дотримання правил поводження у воєнний час (заміновані поля, лісові дороги, нерозірвані снаряди, неосвітлені території, дотримання комендантської години, надання першої домедичної допомоги);</w:t>
      </w:r>
    </w:p>
    <w:p w:rsidR="00000000" w:rsidDel="00000000" w:rsidP="00000000" w:rsidRDefault="00000000" w:rsidRPr="00000000" w14:paraId="00000291">
      <w:pPr>
        <w:rPr>
          <w:sz w:val="24"/>
          <w:szCs w:val="24"/>
        </w:rPr>
      </w:pPr>
      <w:r w:rsidDel="00000000" w:rsidR="00000000" w:rsidRPr="00000000">
        <w:rPr>
          <w:sz w:val="24"/>
          <w:szCs w:val="24"/>
          <w:rtl w:val="0"/>
        </w:rPr>
        <w:t xml:space="preserve">-</w:t>
        <w:tab/>
        <w:t xml:space="preserve">з</w:t>
      </w:r>
      <w:r w:rsidDel="00000000" w:rsidR="00000000" w:rsidRPr="00000000">
        <w:rPr>
          <w:sz w:val="24"/>
          <w:szCs w:val="24"/>
          <w:rtl w:val="0"/>
        </w:rPr>
        <w:t xml:space="preserve">абезпечити інформування на</w:t>
      </w:r>
      <w:r w:rsidDel="00000000" w:rsidR="00000000" w:rsidRPr="00000000">
        <w:rPr>
          <w:sz w:val="24"/>
          <w:szCs w:val="24"/>
          <w:rtl w:val="0"/>
        </w:rPr>
        <w:t xml:space="preserve">селення, в тому числі і через місцеві ЗМІ щодо питань протидії насильству (в т.ч. гендерно зумовленого, домашнього насильства та сексуального насильства), торгівлі людьми, </w:t>
      </w:r>
      <w:r w:rsidDel="00000000" w:rsidR="00000000" w:rsidRPr="00000000">
        <w:rPr>
          <w:sz w:val="24"/>
          <w:szCs w:val="24"/>
          <w:rtl w:val="0"/>
        </w:rPr>
        <w:t xml:space="preserve">сексуального насильства, пов'язаного з конфліктом/війною (СНПК), </w:t>
      </w:r>
      <w:r w:rsidDel="00000000" w:rsidR="00000000" w:rsidRPr="00000000">
        <w:rPr>
          <w:sz w:val="24"/>
          <w:szCs w:val="24"/>
          <w:rtl w:val="0"/>
        </w:rPr>
        <w:t xml:space="preserve">тощо;</w:t>
      </w:r>
    </w:p>
    <w:p w:rsidR="00000000" w:rsidDel="00000000" w:rsidP="00000000" w:rsidRDefault="00000000" w:rsidRPr="00000000" w14:paraId="00000292">
      <w:pPr>
        <w:rPr>
          <w:sz w:val="24"/>
          <w:szCs w:val="24"/>
        </w:rPr>
      </w:pPr>
      <w:r w:rsidDel="00000000" w:rsidR="00000000" w:rsidRPr="00000000">
        <w:rPr>
          <w:sz w:val="24"/>
          <w:szCs w:val="24"/>
          <w:rtl w:val="0"/>
        </w:rPr>
        <w:t xml:space="preserve">- створити Центр інформаційної безпеки, діяльність якого спрямована на роз'яснення та </w:t>
      </w:r>
      <w:r w:rsidDel="00000000" w:rsidR="00000000" w:rsidRPr="00000000">
        <w:rPr>
          <w:sz w:val="24"/>
          <w:szCs w:val="24"/>
          <w:rtl w:val="0"/>
        </w:rPr>
        <w:t xml:space="preserve">розвінчання</w:t>
      </w:r>
      <w:r w:rsidDel="00000000" w:rsidR="00000000" w:rsidRPr="00000000">
        <w:rPr>
          <w:sz w:val="24"/>
          <w:szCs w:val="24"/>
          <w:rtl w:val="0"/>
        </w:rPr>
        <w:t xml:space="preserve"> чуток або спрямованої дезінформації; </w:t>
      </w:r>
    </w:p>
    <w:p w:rsidR="00000000" w:rsidDel="00000000" w:rsidP="00000000" w:rsidRDefault="00000000" w:rsidRPr="00000000" w14:paraId="00000293">
      <w:pPr>
        <w:rPr>
          <w:sz w:val="24"/>
          <w:szCs w:val="24"/>
        </w:rPr>
      </w:pPr>
      <w:r w:rsidDel="00000000" w:rsidR="00000000" w:rsidRPr="00000000">
        <w:rPr>
          <w:sz w:val="24"/>
          <w:szCs w:val="24"/>
          <w:rtl w:val="0"/>
        </w:rPr>
        <w:t xml:space="preserve">-</w:t>
        <w:tab/>
        <w:t xml:space="preserve">забезпечити відкритість інформації про діяльність влади шляхом системного оприлюднення в ЗМІ інформації, доступної для вразливих груп населення та з урахуванням умов воєнного стану.</w:t>
      </w:r>
    </w:p>
    <w:p w:rsidR="00000000" w:rsidDel="00000000" w:rsidP="00000000" w:rsidRDefault="00000000" w:rsidRPr="00000000" w14:paraId="00000294">
      <w:pPr>
        <w:rPr>
          <w:sz w:val="24"/>
          <w:szCs w:val="24"/>
        </w:rPr>
      </w:pPr>
      <w:r w:rsidDel="00000000" w:rsidR="00000000" w:rsidRPr="00000000">
        <w:rPr>
          <w:rtl w:val="0"/>
        </w:rPr>
      </w:r>
    </w:p>
    <w:p w:rsidR="00000000" w:rsidDel="00000000" w:rsidP="00000000" w:rsidRDefault="00000000" w:rsidRPr="00000000" w14:paraId="00000295">
      <w:pPr>
        <w:rPr>
          <w:sz w:val="24"/>
          <w:szCs w:val="24"/>
        </w:rPr>
      </w:pPr>
      <w:r w:rsidDel="00000000" w:rsidR="00000000" w:rsidRPr="00000000">
        <w:rPr>
          <w:sz w:val="24"/>
          <w:szCs w:val="24"/>
          <w:rtl w:val="0"/>
        </w:rPr>
        <w:t xml:space="preserve">●</w:t>
        <w:tab/>
        <w:t xml:space="preserve">Економічна сфера: </w:t>
      </w:r>
    </w:p>
    <w:p w:rsidR="00000000" w:rsidDel="00000000" w:rsidP="00000000" w:rsidRDefault="00000000" w:rsidRPr="00000000" w14:paraId="00000296">
      <w:pPr>
        <w:rPr>
          <w:sz w:val="24"/>
          <w:szCs w:val="24"/>
        </w:rPr>
      </w:pPr>
      <w:r w:rsidDel="00000000" w:rsidR="00000000" w:rsidRPr="00000000">
        <w:rPr>
          <w:sz w:val="24"/>
          <w:szCs w:val="24"/>
          <w:rtl w:val="0"/>
        </w:rPr>
        <w:t xml:space="preserve">-</w:t>
        <w:tab/>
        <w:t xml:space="preserve">забезпечити сталу роботу (впродовж всього робочого часу) закладів дошкільної та шкільної освіти (облаштування укриттів, забезпечення електрогенераторами, шкільним автобусом, тощо);</w:t>
      </w:r>
    </w:p>
    <w:p w:rsidR="00000000" w:rsidDel="00000000" w:rsidP="00000000" w:rsidRDefault="00000000" w:rsidRPr="00000000" w14:paraId="00000297">
      <w:pPr>
        <w:rPr>
          <w:sz w:val="24"/>
          <w:szCs w:val="24"/>
        </w:rPr>
      </w:pPr>
      <w:r w:rsidDel="00000000" w:rsidR="00000000" w:rsidRPr="00000000">
        <w:rPr>
          <w:sz w:val="24"/>
          <w:szCs w:val="24"/>
          <w:rtl w:val="0"/>
        </w:rPr>
        <w:t xml:space="preserve">-</w:t>
        <w:tab/>
        <w:t xml:space="preserve">впровадити обласну цільову програму з метою підтримки самозайнятості жінок;</w:t>
      </w:r>
    </w:p>
    <w:p w:rsidR="00000000" w:rsidDel="00000000" w:rsidP="00000000" w:rsidRDefault="00000000" w:rsidRPr="00000000" w14:paraId="00000298">
      <w:pPr>
        <w:rPr>
          <w:sz w:val="24"/>
          <w:szCs w:val="24"/>
        </w:rPr>
      </w:pPr>
      <w:r w:rsidDel="00000000" w:rsidR="00000000" w:rsidRPr="00000000">
        <w:rPr>
          <w:sz w:val="24"/>
          <w:szCs w:val="24"/>
          <w:rtl w:val="0"/>
        </w:rPr>
        <w:t xml:space="preserve">-</w:t>
        <w:tab/>
        <w:t xml:space="preserve">сприяти навчанню та перенавчанню ВПО на базі Центрів зайнятості актуальним потребам на ринку праці;</w:t>
      </w:r>
    </w:p>
    <w:p w:rsidR="00000000" w:rsidDel="00000000" w:rsidP="00000000" w:rsidRDefault="00000000" w:rsidRPr="00000000" w14:paraId="00000299">
      <w:pPr>
        <w:rPr>
          <w:sz w:val="24"/>
          <w:szCs w:val="24"/>
        </w:rPr>
      </w:pPr>
      <w:r w:rsidDel="00000000" w:rsidR="00000000" w:rsidRPr="00000000">
        <w:rPr>
          <w:sz w:val="24"/>
          <w:szCs w:val="24"/>
          <w:rtl w:val="0"/>
        </w:rPr>
        <w:t xml:space="preserve">-</w:t>
        <w:tab/>
        <w:t xml:space="preserve">запровадити курси для жителів та ВПО з фінансової грамотності (фінансової безпеки, планування бюджету, диверсифікації доходів, пошуку додаткових джерел доходів, знайомство з ІТ спеціальностями); </w:t>
      </w:r>
    </w:p>
    <w:p w:rsidR="00000000" w:rsidDel="00000000" w:rsidP="00000000" w:rsidRDefault="00000000" w:rsidRPr="00000000" w14:paraId="0000029A">
      <w:pPr>
        <w:rPr>
          <w:sz w:val="24"/>
          <w:szCs w:val="24"/>
        </w:rPr>
      </w:pPr>
      <w:r w:rsidDel="00000000" w:rsidR="00000000" w:rsidRPr="00000000">
        <w:rPr>
          <w:sz w:val="24"/>
          <w:szCs w:val="24"/>
          <w:rtl w:val="0"/>
        </w:rPr>
        <w:t xml:space="preserve">- в</w:t>
      </w:r>
      <w:r w:rsidDel="00000000" w:rsidR="00000000" w:rsidRPr="00000000">
        <w:rPr>
          <w:sz w:val="24"/>
          <w:szCs w:val="24"/>
          <w:rtl w:val="0"/>
        </w:rPr>
        <w:t xml:space="preserve">ключення до програм працевлаштування /перекваліфікації /створення бізнесу: розділів із підвищення емоційної стійкості (ідентифікації /самоідентифікації вигорання та емоційних травм, допомога /самодопомога, план подолання емоційної вразливості тощо); розділів із захисту власних прав (визначення, протидія, пошук партнерств для адвокації тощо); розділів із формування навичок планування свого життя, включно із плануванням бюджетів;</w:t>
      </w:r>
    </w:p>
    <w:p w:rsidR="00000000" w:rsidDel="00000000" w:rsidP="00000000" w:rsidRDefault="00000000" w:rsidRPr="00000000" w14:paraId="0000029B">
      <w:pPr>
        <w:rPr>
          <w:sz w:val="24"/>
          <w:szCs w:val="24"/>
        </w:rPr>
      </w:pPr>
      <w:r w:rsidDel="00000000" w:rsidR="00000000" w:rsidRPr="00000000">
        <w:rPr>
          <w:sz w:val="24"/>
          <w:szCs w:val="24"/>
          <w:rtl w:val="0"/>
        </w:rPr>
        <w:t xml:space="preserve">- навчання і перекваліфікації до СТЕМ спеціальностей та інших професій, щодо яких досі існують упередження щодо зайнятості в них жінок;</w:t>
      </w:r>
    </w:p>
    <w:p w:rsidR="00000000" w:rsidDel="00000000" w:rsidP="00000000" w:rsidRDefault="00000000" w:rsidRPr="00000000" w14:paraId="0000029C">
      <w:pPr>
        <w:rPr>
          <w:sz w:val="24"/>
          <w:szCs w:val="24"/>
        </w:rPr>
      </w:pPr>
      <w:r w:rsidDel="00000000" w:rsidR="00000000" w:rsidRPr="00000000">
        <w:rPr>
          <w:sz w:val="24"/>
          <w:szCs w:val="24"/>
          <w:rtl w:val="0"/>
        </w:rPr>
        <w:t xml:space="preserve">- навчання і супровід підприємницької діяльності жінок (підтримка стартапів, наставницькі програми, інформаційно-консультативний супровід);</w:t>
      </w:r>
    </w:p>
    <w:p w:rsidR="00000000" w:rsidDel="00000000" w:rsidP="00000000" w:rsidRDefault="00000000" w:rsidRPr="00000000" w14:paraId="0000029D">
      <w:pPr>
        <w:rPr>
          <w:sz w:val="24"/>
          <w:szCs w:val="24"/>
        </w:rPr>
      </w:pPr>
      <w:r w:rsidDel="00000000" w:rsidR="00000000" w:rsidRPr="00000000">
        <w:rPr>
          <w:sz w:val="24"/>
          <w:szCs w:val="24"/>
          <w:rtl w:val="0"/>
        </w:rPr>
        <w:t xml:space="preserve">- сприяти розвитку “просторів ветеранів”, з окремим акцентом на потреби жінок та чоловіків, зокрема в напрямку психосоціальної підтримки, забезпечення основними засобами існування, підвищення кваліфікації, особистісному розвитку</w:t>
      </w:r>
      <w:r w:rsidDel="00000000" w:rsidR="00000000" w:rsidRPr="00000000">
        <w:rPr>
          <w:rtl w:val="0"/>
        </w:rPr>
      </w:r>
    </w:p>
    <w:p w:rsidR="00000000" w:rsidDel="00000000" w:rsidP="00000000" w:rsidRDefault="00000000" w:rsidRPr="00000000" w14:paraId="0000029E">
      <w:pPr>
        <w:rPr>
          <w:sz w:val="24"/>
          <w:szCs w:val="24"/>
        </w:rPr>
      </w:pPr>
      <w:r w:rsidDel="00000000" w:rsidR="00000000" w:rsidRPr="00000000">
        <w:rPr>
          <w:rtl w:val="0"/>
        </w:rPr>
      </w:r>
    </w:p>
    <w:p w:rsidR="00000000" w:rsidDel="00000000" w:rsidP="00000000" w:rsidRDefault="00000000" w:rsidRPr="00000000" w14:paraId="0000029F">
      <w:pPr>
        <w:rPr>
          <w:sz w:val="24"/>
          <w:szCs w:val="24"/>
        </w:rPr>
      </w:pPr>
      <w:r w:rsidDel="00000000" w:rsidR="00000000" w:rsidRPr="00000000">
        <w:rPr>
          <w:sz w:val="24"/>
          <w:szCs w:val="24"/>
          <w:rtl w:val="0"/>
        </w:rPr>
        <w:t xml:space="preserve">●</w:t>
        <w:tab/>
        <w:t xml:space="preserve">Медична сфера: </w:t>
      </w:r>
    </w:p>
    <w:p w:rsidR="00000000" w:rsidDel="00000000" w:rsidP="00000000" w:rsidRDefault="00000000" w:rsidRPr="00000000" w14:paraId="000002A0">
      <w:pPr>
        <w:rPr>
          <w:sz w:val="24"/>
          <w:szCs w:val="24"/>
        </w:rPr>
      </w:pPr>
      <w:r w:rsidDel="00000000" w:rsidR="00000000" w:rsidRPr="00000000">
        <w:rPr>
          <w:sz w:val="24"/>
          <w:szCs w:val="24"/>
          <w:rtl w:val="0"/>
        </w:rPr>
        <w:t xml:space="preserve">-</w:t>
        <w:tab/>
        <w:t xml:space="preserve">забезпечити надання психологічної підтримки для фахівців соціальних служб та комунальних установ, які працюють в умовах воєнного стану;</w:t>
      </w:r>
    </w:p>
    <w:p w:rsidR="00000000" w:rsidDel="00000000" w:rsidP="00000000" w:rsidRDefault="00000000" w:rsidRPr="00000000" w14:paraId="000002A1">
      <w:pPr>
        <w:rPr>
          <w:sz w:val="24"/>
          <w:szCs w:val="24"/>
        </w:rPr>
      </w:pPr>
      <w:r w:rsidDel="00000000" w:rsidR="00000000" w:rsidRPr="00000000">
        <w:rPr>
          <w:sz w:val="24"/>
          <w:szCs w:val="24"/>
          <w:rtl w:val="0"/>
        </w:rPr>
        <w:t xml:space="preserve">-</w:t>
        <w:tab/>
        <w:t xml:space="preserve">впровадити програми з надання інклюзивної психологічної допомоги постраждалим жінкам та чоловікам, родинам військовослужбовців, дітям;</w:t>
      </w:r>
    </w:p>
    <w:p w:rsidR="00000000" w:rsidDel="00000000" w:rsidP="00000000" w:rsidRDefault="00000000" w:rsidRPr="00000000" w14:paraId="000002A2">
      <w:pPr>
        <w:rPr>
          <w:sz w:val="24"/>
          <w:szCs w:val="24"/>
        </w:rPr>
      </w:pPr>
      <w:r w:rsidDel="00000000" w:rsidR="00000000" w:rsidRPr="00000000">
        <w:rPr>
          <w:sz w:val="24"/>
          <w:szCs w:val="24"/>
          <w:rtl w:val="0"/>
        </w:rPr>
        <w:t xml:space="preserve">-</w:t>
        <w:tab/>
        <w:t xml:space="preserve">забезпечити інформування населення через місцеві ЗМІ щодо відповідального ставлення до власного ментального, репродуктивного та сексуального здоров'я; </w:t>
      </w:r>
    </w:p>
    <w:p w:rsidR="00000000" w:rsidDel="00000000" w:rsidP="00000000" w:rsidRDefault="00000000" w:rsidRPr="00000000" w14:paraId="000002A3">
      <w:pPr>
        <w:rPr>
          <w:sz w:val="24"/>
          <w:szCs w:val="24"/>
        </w:rPr>
      </w:pPr>
      <w:r w:rsidDel="00000000" w:rsidR="00000000" w:rsidRPr="00000000">
        <w:rPr>
          <w:sz w:val="24"/>
          <w:szCs w:val="24"/>
          <w:rtl w:val="0"/>
        </w:rPr>
        <w:t xml:space="preserve">-</w:t>
        <w:tab/>
        <w:t xml:space="preserve">забезпечити підвищення кваліфікації медичних (гінеколога, </w:t>
      </w:r>
      <w:r w:rsidDel="00000000" w:rsidR="00000000" w:rsidRPr="00000000">
        <w:rPr>
          <w:rtl w:val="0"/>
        </w:rPr>
        <w:t xml:space="preserve">андролога</w:t>
      </w:r>
      <w:r w:rsidDel="00000000" w:rsidR="00000000" w:rsidRPr="00000000">
        <w:rPr>
          <w:sz w:val="24"/>
          <w:szCs w:val="24"/>
          <w:rtl w:val="0"/>
        </w:rPr>
        <w:t xml:space="preserve">), соціальних працівників щодо ідентифікації випадків домашнього, зокрема сексуального насильства та алгоритмів реагування.</w:t>
      </w:r>
    </w:p>
    <w:p w:rsidR="00000000" w:rsidDel="00000000" w:rsidP="00000000" w:rsidRDefault="00000000" w:rsidRPr="00000000" w14:paraId="000002A4">
      <w:pPr>
        <w:rPr>
          <w:sz w:val="24"/>
          <w:szCs w:val="24"/>
        </w:rPr>
      </w:pPr>
      <w:r w:rsidDel="00000000" w:rsidR="00000000" w:rsidRPr="00000000">
        <w:rPr>
          <w:rtl w:val="0"/>
        </w:rPr>
      </w:r>
    </w:p>
    <w:p w:rsidR="00000000" w:rsidDel="00000000" w:rsidP="00000000" w:rsidRDefault="00000000" w:rsidRPr="00000000" w14:paraId="000002A5">
      <w:pPr>
        <w:rPr>
          <w:color w:val="ff0000"/>
        </w:rPr>
      </w:pPr>
      <w:r w:rsidDel="00000000" w:rsidR="00000000" w:rsidRPr="00000000">
        <w:rPr>
          <w:rtl w:val="0"/>
        </w:rPr>
      </w:r>
    </w:p>
    <w:p w:rsidR="00000000" w:rsidDel="00000000" w:rsidP="00000000" w:rsidRDefault="00000000" w:rsidRPr="00000000" w14:paraId="000002A6">
      <w:pPr>
        <w:rPr>
          <w:rFonts w:ascii="Calibri" w:cs="Calibri" w:eastAsia="Calibri" w:hAnsi="Calibri"/>
          <w:b w:val="1"/>
          <w:color w:val="2f5496"/>
          <w:sz w:val="28"/>
          <w:szCs w:val="28"/>
        </w:rPr>
      </w:pPr>
      <w:r w:rsidDel="00000000" w:rsidR="00000000" w:rsidRPr="00000000">
        <w:rPr>
          <w:rFonts w:ascii="Calibri" w:cs="Calibri" w:eastAsia="Calibri" w:hAnsi="Calibri"/>
          <w:b w:val="1"/>
          <w:color w:val="2f5496"/>
          <w:sz w:val="28"/>
          <w:szCs w:val="28"/>
          <w:rtl w:val="0"/>
        </w:rPr>
        <w:t xml:space="preserve">Додатки </w:t>
      </w:r>
    </w:p>
    <w:p w:rsidR="00000000" w:rsidDel="00000000" w:rsidP="00000000" w:rsidRDefault="00000000" w:rsidRPr="00000000" w14:paraId="000002A7">
      <w:pPr>
        <w:pBdr>
          <w:top w:space="0" w:sz="0" w:val="nil"/>
          <w:left w:space="0" w:sz="0" w:val="nil"/>
          <w:bottom w:space="0" w:sz="0" w:val="nil"/>
          <w:right w:space="0" w:sz="0" w:val="nil"/>
          <w:between w:space="0" w:sz="0" w:val="nil"/>
        </w:pBdr>
        <w:spacing w:before="0" w:line="259" w:lineRule="auto"/>
        <w:rPr/>
      </w:pPr>
      <w:r w:rsidDel="00000000" w:rsidR="00000000" w:rsidRPr="00000000">
        <w:rPr>
          <w:rtl w:val="0"/>
        </w:rPr>
      </w:r>
    </w:p>
    <w:p w:rsidR="00000000" w:rsidDel="00000000" w:rsidP="00000000" w:rsidRDefault="00000000" w:rsidRPr="00000000" w14:paraId="000002A8">
      <w:pPr>
        <w:spacing w:after="0" w:before="0" w:lineRule="auto"/>
        <w:ind w:left="-141.73228346456688" w:firstLine="0"/>
        <w:jc w:val="left"/>
        <w:rPr>
          <w:b w:val="1"/>
          <w:i w:val="1"/>
          <w:sz w:val="24"/>
          <w:szCs w:val="24"/>
        </w:rPr>
      </w:pPr>
      <w:r w:rsidDel="00000000" w:rsidR="00000000" w:rsidRPr="00000000">
        <w:rPr>
          <w:b w:val="1"/>
          <w:i w:val="1"/>
          <w:sz w:val="24"/>
          <w:szCs w:val="24"/>
          <w:rtl w:val="0"/>
        </w:rPr>
        <w:t xml:space="preserve">Додаток А. </w:t>
      </w:r>
    </w:p>
    <w:p w:rsidR="00000000" w:rsidDel="00000000" w:rsidP="00000000" w:rsidRDefault="00000000" w:rsidRPr="00000000" w14:paraId="000002A9">
      <w:pPr>
        <w:spacing w:after="0" w:before="0" w:lineRule="auto"/>
        <w:ind w:left="-141.73228346456688" w:firstLine="0"/>
        <w:jc w:val="left"/>
        <w:rPr>
          <w:b w:val="1"/>
          <w:i w:val="1"/>
          <w:sz w:val="24"/>
          <w:szCs w:val="24"/>
        </w:rPr>
      </w:pPr>
      <w:r w:rsidDel="00000000" w:rsidR="00000000" w:rsidRPr="00000000">
        <w:rPr>
          <w:b w:val="1"/>
          <w:i w:val="1"/>
          <w:sz w:val="24"/>
          <w:szCs w:val="24"/>
          <w:rtl w:val="0"/>
        </w:rPr>
        <w:t xml:space="preserve">Розподіл постійного населення (за оцінкою) за окремими віковими групами і статтю</w:t>
      </w:r>
    </w:p>
    <w:tbl>
      <w:tblPr>
        <w:tblStyle w:val="Table7"/>
        <w:tblW w:w="829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175"/>
        <w:gridCol w:w="2265"/>
        <w:gridCol w:w="1815"/>
        <w:gridCol w:w="2040"/>
        <w:tblGridChange w:id="0">
          <w:tblGrid>
            <w:gridCol w:w="2175"/>
            <w:gridCol w:w="2265"/>
            <w:gridCol w:w="1815"/>
            <w:gridCol w:w="2040"/>
          </w:tblGrid>
        </w:tblGridChange>
      </w:tblGrid>
      <w:tr>
        <w:trPr>
          <w:cantSplit w:val="0"/>
          <w:trHeight w:val="5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AA">
            <w:pPr>
              <w:widowControl w:val="0"/>
              <w:spacing w:after="0" w:before="0" w:lineRule="auto"/>
              <w:ind w:right="640"/>
              <w:jc w:val="left"/>
              <w:rPr>
                <w:b w:val="1"/>
              </w:rPr>
            </w:pPr>
            <w:r w:rsidDel="00000000" w:rsidR="00000000" w:rsidRPr="00000000">
              <w:rPr>
                <w:b w:val="1"/>
                <w:rtl w:val="0"/>
              </w:rPr>
              <w:t xml:space="preserve"> </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AB">
            <w:pPr>
              <w:widowControl w:val="0"/>
              <w:spacing w:after="0" w:before="0" w:lineRule="auto"/>
              <w:ind w:right="640"/>
              <w:jc w:val="left"/>
              <w:rPr>
                <w:b w:val="1"/>
              </w:rPr>
            </w:pPr>
            <w:r w:rsidDel="00000000" w:rsidR="00000000" w:rsidRPr="00000000">
              <w:rPr>
                <w:b w:val="1"/>
                <w:rtl w:val="0"/>
              </w:rPr>
              <w:t xml:space="preserve">обидві статі</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AC">
            <w:pPr>
              <w:widowControl w:val="0"/>
              <w:spacing w:after="0" w:before="0" w:lineRule="auto"/>
              <w:ind w:right="640"/>
              <w:jc w:val="left"/>
              <w:rPr>
                <w:b w:val="1"/>
              </w:rPr>
            </w:pPr>
            <w:r w:rsidDel="00000000" w:rsidR="00000000" w:rsidRPr="00000000">
              <w:rPr>
                <w:b w:val="1"/>
                <w:rtl w:val="0"/>
              </w:rPr>
              <w:t xml:space="preserve">чоловіки</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AD">
            <w:pPr>
              <w:widowControl w:val="0"/>
              <w:spacing w:after="0" w:before="0" w:lineRule="auto"/>
              <w:ind w:right="640"/>
              <w:jc w:val="left"/>
              <w:rPr>
                <w:b w:val="1"/>
              </w:rPr>
            </w:pPr>
            <w:r w:rsidDel="00000000" w:rsidR="00000000" w:rsidRPr="00000000">
              <w:rPr>
                <w:b w:val="1"/>
                <w:rtl w:val="0"/>
              </w:rPr>
              <w:t xml:space="preserve">жінки</w:t>
            </w:r>
          </w:p>
        </w:tc>
      </w:tr>
      <w:tr>
        <w:trPr>
          <w:cantSplit w:val="0"/>
          <w:trHeight w:val="253.55468749999994"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AE">
            <w:pPr>
              <w:widowControl w:val="0"/>
              <w:spacing w:after="0" w:before="0" w:lineRule="auto"/>
              <w:ind w:right="640"/>
              <w:jc w:val="left"/>
              <w:rPr>
                <w:b w:val="1"/>
              </w:rPr>
            </w:pPr>
            <w:r w:rsidDel="00000000" w:rsidR="00000000" w:rsidRPr="00000000">
              <w:rPr>
                <w:b w:val="1"/>
                <w:rtl w:val="0"/>
              </w:rPr>
              <w:t xml:space="preserve"> 0–4</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AF">
            <w:pPr>
              <w:widowControl w:val="0"/>
              <w:spacing w:after="0" w:before="0" w:lineRule="auto"/>
              <w:ind w:right="640"/>
              <w:jc w:val="left"/>
              <w:rPr/>
            </w:pPr>
            <w:r w:rsidDel="00000000" w:rsidR="00000000" w:rsidRPr="00000000">
              <w:rPr>
                <w:rtl w:val="0"/>
              </w:rPr>
              <w:t xml:space="preserve">57868</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B0">
            <w:pPr>
              <w:widowControl w:val="0"/>
              <w:spacing w:after="0" w:before="0" w:lineRule="auto"/>
              <w:ind w:right="640"/>
              <w:jc w:val="left"/>
              <w:rPr/>
            </w:pPr>
            <w:r w:rsidDel="00000000" w:rsidR="00000000" w:rsidRPr="00000000">
              <w:rPr>
                <w:rtl w:val="0"/>
              </w:rPr>
              <w:t xml:space="preserve">29908</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B1">
            <w:pPr>
              <w:widowControl w:val="0"/>
              <w:spacing w:after="0" w:before="0" w:lineRule="auto"/>
              <w:ind w:right="640"/>
              <w:jc w:val="left"/>
              <w:rPr/>
            </w:pPr>
            <w:r w:rsidDel="00000000" w:rsidR="00000000" w:rsidRPr="00000000">
              <w:rPr>
                <w:rtl w:val="0"/>
              </w:rPr>
              <w:t xml:space="preserve">27960</w:t>
            </w:r>
          </w:p>
        </w:tc>
      </w:tr>
      <w:tr>
        <w:trPr>
          <w:cantSplit w:val="0"/>
          <w:trHeight w:val="25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B2">
            <w:pPr>
              <w:widowControl w:val="0"/>
              <w:spacing w:after="0" w:before="0" w:lineRule="auto"/>
              <w:ind w:right="640"/>
              <w:jc w:val="left"/>
              <w:rPr>
                <w:b w:val="1"/>
              </w:rPr>
            </w:pPr>
            <w:r w:rsidDel="00000000" w:rsidR="00000000" w:rsidRPr="00000000">
              <w:rPr>
                <w:b w:val="1"/>
                <w:rtl w:val="0"/>
              </w:rPr>
              <w:t xml:space="preserve"> 5–9</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B3">
            <w:pPr>
              <w:widowControl w:val="0"/>
              <w:spacing w:after="0" w:before="0" w:lineRule="auto"/>
              <w:ind w:right="640"/>
              <w:jc w:val="left"/>
              <w:rPr/>
            </w:pPr>
            <w:r w:rsidDel="00000000" w:rsidR="00000000" w:rsidRPr="00000000">
              <w:rPr>
                <w:rtl w:val="0"/>
              </w:rPr>
              <w:t xml:space="preserve">86283</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B4">
            <w:pPr>
              <w:widowControl w:val="0"/>
              <w:spacing w:after="0" w:before="0" w:lineRule="auto"/>
              <w:ind w:right="640"/>
              <w:jc w:val="left"/>
              <w:rPr/>
            </w:pPr>
            <w:r w:rsidDel="00000000" w:rsidR="00000000" w:rsidRPr="00000000">
              <w:rPr>
                <w:rtl w:val="0"/>
              </w:rPr>
              <w:t xml:space="preserve">44308</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B5">
            <w:pPr>
              <w:widowControl w:val="0"/>
              <w:spacing w:after="0" w:before="0" w:lineRule="auto"/>
              <w:ind w:right="640"/>
              <w:jc w:val="left"/>
              <w:rPr/>
            </w:pPr>
            <w:r w:rsidDel="00000000" w:rsidR="00000000" w:rsidRPr="00000000">
              <w:rPr>
                <w:rtl w:val="0"/>
              </w:rPr>
              <w:t xml:space="preserve">41975</w:t>
            </w:r>
          </w:p>
        </w:tc>
      </w:tr>
      <w:tr>
        <w:trPr>
          <w:cantSplit w:val="0"/>
          <w:trHeight w:val="18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B6">
            <w:pPr>
              <w:widowControl w:val="0"/>
              <w:spacing w:after="0" w:before="0" w:lineRule="auto"/>
              <w:ind w:right="640"/>
              <w:jc w:val="left"/>
              <w:rPr>
                <w:b w:val="1"/>
              </w:rPr>
            </w:pPr>
            <w:r w:rsidDel="00000000" w:rsidR="00000000" w:rsidRPr="00000000">
              <w:rPr>
                <w:b w:val="1"/>
                <w:rtl w:val="0"/>
              </w:rPr>
              <w:t xml:space="preserve"> 10–14</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B7">
            <w:pPr>
              <w:widowControl w:val="0"/>
              <w:spacing w:after="0" w:before="0" w:lineRule="auto"/>
              <w:ind w:right="640"/>
              <w:jc w:val="left"/>
              <w:rPr/>
            </w:pPr>
            <w:r w:rsidDel="00000000" w:rsidR="00000000" w:rsidRPr="00000000">
              <w:rPr>
                <w:rtl w:val="0"/>
              </w:rPr>
              <w:t xml:space="preserve">88822</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B8">
            <w:pPr>
              <w:widowControl w:val="0"/>
              <w:spacing w:after="0" w:before="0" w:lineRule="auto"/>
              <w:ind w:right="640"/>
              <w:jc w:val="left"/>
              <w:rPr/>
            </w:pPr>
            <w:r w:rsidDel="00000000" w:rsidR="00000000" w:rsidRPr="00000000">
              <w:rPr>
                <w:rtl w:val="0"/>
              </w:rPr>
              <w:t xml:space="preserve">45767</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B9">
            <w:pPr>
              <w:widowControl w:val="0"/>
              <w:spacing w:after="0" w:before="0" w:lineRule="auto"/>
              <w:ind w:right="640"/>
              <w:jc w:val="left"/>
              <w:rPr/>
            </w:pPr>
            <w:r w:rsidDel="00000000" w:rsidR="00000000" w:rsidRPr="00000000">
              <w:rPr>
                <w:rtl w:val="0"/>
              </w:rPr>
              <w:t xml:space="preserve">43055</w:t>
            </w:r>
          </w:p>
        </w:tc>
      </w:tr>
      <w:tr>
        <w:trPr>
          <w:cantSplit w:val="0"/>
          <w:trHeight w:val="12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BA">
            <w:pPr>
              <w:widowControl w:val="0"/>
              <w:spacing w:after="0" w:before="0" w:lineRule="auto"/>
              <w:ind w:right="640"/>
              <w:jc w:val="left"/>
              <w:rPr>
                <w:b w:val="1"/>
              </w:rPr>
            </w:pPr>
            <w:r w:rsidDel="00000000" w:rsidR="00000000" w:rsidRPr="00000000">
              <w:rPr>
                <w:b w:val="1"/>
                <w:rtl w:val="0"/>
              </w:rPr>
              <w:t xml:space="preserve"> 15–19</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BB">
            <w:pPr>
              <w:widowControl w:val="0"/>
              <w:spacing w:after="0" w:before="0" w:lineRule="auto"/>
              <w:ind w:right="640"/>
              <w:jc w:val="left"/>
              <w:rPr/>
            </w:pPr>
            <w:r w:rsidDel="00000000" w:rsidR="00000000" w:rsidRPr="00000000">
              <w:rPr>
                <w:rtl w:val="0"/>
              </w:rPr>
              <w:t xml:space="preserve">75906</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BC">
            <w:pPr>
              <w:widowControl w:val="0"/>
              <w:spacing w:after="0" w:before="0" w:lineRule="auto"/>
              <w:ind w:right="640"/>
              <w:jc w:val="left"/>
              <w:rPr/>
            </w:pPr>
            <w:r w:rsidDel="00000000" w:rsidR="00000000" w:rsidRPr="00000000">
              <w:rPr>
                <w:rtl w:val="0"/>
              </w:rPr>
              <w:t xml:space="preserve">38990</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BD">
            <w:pPr>
              <w:widowControl w:val="0"/>
              <w:spacing w:after="0" w:before="0" w:lineRule="auto"/>
              <w:ind w:right="640"/>
              <w:jc w:val="left"/>
              <w:rPr/>
            </w:pPr>
            <w:r w:rsidDel="00000000" w:rsidR="00000000" w:rsidRPr="00000000">
              <w:rPr>
                <w:rtl w:val="0"/>
              </w:rPr>
              <w:t xml:space="preserve">36916</w:t>
            </w:r>
          </w:p>
        </w:tc>
      </w:tr>
      <w:tr>
        <w:trPr>
          <w:cantSplit w:val="0"/>
          <w:trHeight w:val="16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BE">
            <w:pPr>
              <w:widowControl w:val="0"/>
              <w:spacing w:after="0" w:before="0" w:lineRule="auto"/>
              <w:ind w:right="640"/>
              <w:jc w:val="left"/>
              <w:rPr>
                <w:b w:val="1"/>
              </w:rPr>
            </w:pPr>
            <w:r w:rsidDel="00000000" w:rsidR="00000000" w:rsidRPr="00000000">
              <w:rPr>
                <w:b w:val="1"/>
                <w:rtl w:val="0"/>
              </w:rPr>
              <w:t xml:space="preserve"> 20–24</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BF">
            <w:pPr>
              <w:widowControl w:val="0"/>
              <w:spacing w:after="0" w:before="0" w:lineRule="auto"/>
              <w:ind w:right="640"/>
              <w:jc w:val="left"/>
              <w:rPr/>
            </w:pPr>
            <w:r w:rsidDel="00000000" w:rsidR="00000000" w:rsidRPr="00000000">
              <w:rPr>
                <w:rtl w:val="0"/>
              </w:rPr>
              <w:t xml:space="preserve">68807</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C0">
            <w:pPr>
              <w:widowControl w:val="0"/>
              <w:spacing w:after="0" w:before="0" w:lineRule="auto"/>
              <w:ind w:right="640"/>
              <w:jc w:val="left"/>
              <w:rPr/>
            </w:pPr>
            <w:r w:rsidDel="00000000" w:rsidR="00000000" w:rsidRPr="00000000">
              <w:rPr>
                <w:rtl w:val="0"/>
              </w:rPr>
              <w:t xml:space="preserve">35553</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C1">
            <w:pPr>
              <w:widowControl w:val="0"/>
              <w:spacing w:after="0" w:before="0" w:lineRule="auto"/>
              <w:ind w:right="640"/>
              <w:jc w:val="left"/>
              <w:rPr/>
            </w:pPr>
            <w:r w:rsidDel="00000000" w:rsidR="00000000" w:rsidRPr="00000000">
              <w:rPr>
                <w:rtl w:val="0"/>
              </w:rPr>
              <w:t xml:space="preserve">33254</w:t>
            </w:r>
          </w:p>
        </w:tc>
      </w:tr>
      <w:tr>
        <w:trPr>
          <w:cantSplit w:val="0"/>
          <w:trHeight w:val="3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C2">
            <w:pPr>
              <w:widowControl w:val="0"/>
              <w:spacing w:after="0" w:before="0" w:lineRule="auto"/>
              <w:ind w:right="640"/>
              <w:jc w:val="left"/>
              <w:rPr>
                <w:b w:val="1"/>
              </w:rPr>
            </w:pPr>
            <w:r w:rsidDel="00000000" w:rsidR="00000000" w:rsidRPr="00000000">
              <w:rPr>
                <w:b w:val="1"/>
                <w:rtl w:val="0"/>
              </w:rPr>
              <w:t xml:space="preserve"> 25–29</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C3">
            <w:pPr>
              <w:widowControl w:val="0"/>
              <w:spacing w:after="0" w:before="0" w:lineRule="auto"/>
              <w:ind w:right="640"/>
              <w:jc w:val="left"/>
              <w:rPr/>
            </w:pPr>
            <w:r w:rsidDel="00000000" w:rsidR="00000000" w:rsidRPr="00000000">
              <w:rPr>
                <w:rtl w:val="0"/>
              </w:rPr>
              <w:t xml:space="preserve">89951</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C4">
            <w:pPr>
              <w:widowControl w:val="0"/>
              <w:spacing w:after="0" w:before="0" w:lineRule="auto"/>
              <w:ind w:right="640"/>
              <w:jc w:val="left"/>
              <w:rPr/>
            </w:pPr>
            <w:r w:rsidDel="00000000" w:rsidR="00000000" w:rsidRPr="00000000">
              <w:rPr>
                <w:rtl w:val="0"/>
              </w:rPr>
              <w:t xml:space="preserve">46439</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C5">
            <w:pPr>
              <w:widowControl w:val="0"/>
              <w:spacing w:after="0" w:before="0" w:lineRule="auto"/>
              <w:ind w:right="640"/>
              <w:jc w:val="left"/>
              <w:rPr/>
            </w:pPr>
            <w:r w:rsidDel="00000000" w:rsidR="00000000" w:rsidRPr="00000000">
              <w:rPr>
                <w:rtl w:val="0"/>
              </w:rPr>
              <w:t xml:space="preserve">43512</w:t>
            </w:r>
          </w:p>
        </w:tc>
      </w:tr>
      <w:tr>
        <w:trPr>
          <w:cantSplit w:val="0"/>
          <w:trHeight w:val="3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C6">
            <w:pPr>
              <w:widowControl w:val="0"/>
              <w:spacing w:after="0" w:before="0" w:lineRule="auto"/>
              <w:ind w:right="640"/>
              <w:jc w:val="left"/>
              <w:rPr>
                <w:b w:val="1"/>
              </w:rPr>
            </w:pPr>
            <w:r w:rsidDel="00000000" w:rsidR="00000000" w:rsidRPr="00000000">
              <w:rPr>
                <w:b w:val="1"/>
                <w:rtl w:val="0"/>
              </w:rPr>
              <w:t xml:space="preserve"> 30–34</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C7">
            <w:pPr>
              <w:widowControl w:val="0"/>
              <w:spacing w:after="0" w:before="0" w:lineRule="auto"/>
              <w:ind w:right="640"/>
              <w:jc w:val="left"/>
              <w:rPr/>
            </w:pPr>
            <w:r w:rsidDel="00000000" w:rsidR="00000000" w:rsidRPr="00000000">
              <w:rPr>
                <w:rtl w:val="0"/>
              </w:rPr>
              <w:t xml:space="preserve">128536</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C8">
            <w:pPr>
              <w:widowControl w:val="0"/>
              <w:spacing w:after="0" w:before="0" w:lineRule="auto"/>
              <w:ind w:right="640"/>
              <w:jc w:val="left"/>
              <w:rPr/>
            </w:pPr>
            <w:r w:rsidDel="00000000" w:rsidR="00000000" w:rsidRPr="00000000">
              <w:rPr>
                <w:rtl w:val="0"/>
              </w:rPr>
              <w:t xml:space="preserve">65999</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C9">
            <w:pPr>
              <w:widowControl w:val="0"/>
              <w:spacing w:after="0" w:before="0" w:lineRule="auto"/>
              <w:ind w:right="640"/>
              <w:jc w:val="left"/>
              <w:rPr/>
            </w:pPr>
            <w:r w:rsidDel="00000000" w:rsidR="00000000" w:rsidRPr="00000000">
              <w:rPr>
                <w:rtl w:val="0"/>
              </w:rPr>
              <w:t xml:space="preserve">62537</w:t>
            </w:r>
          </w:p>
        </w:tc>
      </w:tr>
      <w:tr>
        <w:trPr>
          <w:cantSplit w:val="0"/>
          <w:trHeight w:val="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CA">
            <w:pPr>
              <w:widowControl w:val="0"/>
              <w:spacing w:after="0" w:before="0" w:lineRule="auto"/>
              <w:ind w:right="640"/>
              <w:jc w:val="left"/>
              <w:rPr>
                <w:b w:val="1"/>
              </w:rPr>
            </w:pPr>
            <w:r w:rsidDel="00000000" w:rsidR="00000000" w:rsidRPr="00000000">
              <w:rPr>
                <w:b w:val="1"/>
                <w:rtl w:val="0"/>
              </w:rPr>
              <w:t xml:space="preserve"> 35–39</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CB">
            <w:pPr>
              <w:widowControl w:val="0"/>
              <w:spacing w:after="0" w:before="0" w:lineRule="auto"/>
              <w:ind w:right="640"/>
              <w:jc w:val="left"/>
              <w:rPr/>
            </w:pPr>
            <w:r w:rsidDel="00000000" w:rsidR="00000000" w:rsidRPr="00000000">
              <w:rPr>
                <w:rtl w:val="0"/>
              </w:rPr>
              <w:t xml:space="preserve">140131</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CC">
            <w:pPr>
              <w:widowControl w:val="0"/>
              <w:spacing w:after="0" w:before="0" w:lineRule="auto"/>
              <w:ind w:right="640"/>
              <w:jc w:val="left"/>
              <w:rPr/>
            </w:pPr>
            <w:r w:rsidDel="00000000" w:rsidR="00000000" w:rsidRPr="00000000">
              <w:rPr>
                <w:rtl w:val="0"/>
              </w:rPr>
              <w:t xml:space="preserve">69742</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CD">
            <w:pPr>
              <w:widowControl w:val="0"/>
              <w:spacing w:after="0" w:before="0" w:lineRule="auto"/>
              <w:ind w:right="640"/>
              <w:jc w:val="left"/>
              <w:rPr/>
            </w:pPr>
            <w:r w:rsidDel="00000000" w:rsidR="00000000" w:rsidRPr="00000000">
              <w:rPr>
                <w:rtl w:val="0"/>
              </w:rPr>
              <w:t xml:space="preserve">70389</w:t>
            </w:r>
          </w:p>
        </w:tc>
      </w:tr>
      <w:tr>
        <w:trPr>
          <w:cantSplit w:val="0"/>
          <w:trHeight w:val="12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CE">
            <w:pPr>
              <w:widowControl w:val="0"/>
              <w:spacing w:after="0" w:before="0" w:lineRule="auto"/>
              <w:ind w:right="640"/>
              <w:jc w:val="left"/>
              <w:rPr>
                <w:b w:val="1"/>
              </w:rPr>
            </w:pPr>
            <w:r w:rsidDel="00000000" w:rsidR="00000000" w:rsidRPr="00000000">
              <w:rPr>
                <w:b w:val="1"/>
                <w:rtl w:val="0"/>
              </w:rPr>
              <w:t xml:space="preserve"> 40–44</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CF">
            <w:pPr>
              <w:widowControl w:val="0"/>
              <w:spacing w:after="0" w:before="0" w:lineRule="auto"/>
              <w:ind w:right="640"/>
              <w:jc w:val="left"/>
              <w:rPr/>
            </w:pPr>
            <w:r w:rsidDel="00000000" w:rsidR="00000000" w:rsidRPr="00000000">
              <w:rPr>
                <w:rtl w:val="0"/>
              </w:rPr>
              <w:t xml:space="preserve">125059</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D0">
            <w:pPr>
              <w:widowControl w:val="0"/>
              <w:spacing w:after="0" w:before="0" w:lineRule="auto"/>
              <w:ind w:right="640"/>
              <w:jc w:val="left"/>
              <w:rPr/>
            </w:pPr>
            <w:r w:rsidDel="00000000" w:rsidR="00000000" w:rsidRPr="00000000">
              <w:rPr>
                <w:rtl w:val="0"/>
              </w:rPr>
              <w:t xml:space="preserve">62197</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D1">
            <w:pPr>
              <w:widowControl w:val="0"/>
              <w:spacing w:after="0" w:before="0" w:lineRule="auto"/>
              <w:ind w:right="640"/>
              <w:jc w:val="left"/>
              <w:rPr/>
            </w:pPr>
            <w:r w:rsidDel="00000000" w:rsidR="00000000" w:rsidRPr="00000000">
              <w:rPr>
                <w:rtl w:val="0"/>
              </w:rPr>
              <w:t xml:space="preserve">62862</w:t>
            </w:r>
          </w:p>
        </w:tc>
      </w:tr>
      <w:tr>
        <w:trPr>
          <w:cantSplit w:val="0"/>
          <w:trHeight w:val="4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D2">
            <w:pPr>
              <w:widowControl w:val="0"/>
              <w:spacing w:after="0" w:before="0" w:lineRule="auto"/>
              <w:ind w:right="640"/>
              <w:jc w:val="left"/>
              <w:rPr>
                <w:b w:val="1"/>
              </w:rPr>
            </w:pPr>
            <w:r w:rsidDel="00000000" w:rsidR="00000000" w:rsidRPr="00000000">
              <w:rPr>
                <w:b w:val="1"/>
                <w:rtl w:val="0"/>
              </w:rPr>
              <w:t xml:space="preserve"> 45–49</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D3">
            <w:pPr>
              <w:widowControl w:val="0"/>
              <w:spacing w:after="0" w:before="0" w:lineRule="auto"/>
              <w:ind w:right="640"/>
              <w:jc w:val="left"/>
              <w:rPr/>
            </w:pPr>
            <w:r w:rsidDel="00000000" w:rsidR="00000000" w:rsidRPr="00000000">
              <w:rPr>
                <w:rtl w:val="0"/>
              </w:rPr>
              <w:t xml:space="preserve">122307</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D4">
            <w:pPr>
              <w:widowControl w:val="0"/>
              <w:spacing w:after="0" w:before="0" w:lineRule="auto"/>
              <w:ind w:right="640"/>
              <w:jc w:val="left"/>
              <w:rPr/>
            </w:pPr>
            <w:r w:rsidDel="00000000" w:rsidR="00000000" w:rsidRPr="00000000">
              <w:rPr>
                <w:rtl w:val="0"/>
              </w:rPr>
              <w:t xml:space="preserve">58873</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D5">
            <w:pPr>
              <w:widowControl w:val="0"/>
              <w:spacing w:after="0" w:before="0" w:lineRule="auto"/>
              <w:ind w:right="640"/>
              <w:jc w:val="left"/>
              <w:rPr/>
            </w:pPr>
            <w:r w:rsidDel="00000000" w:rsidR="00000000" w:rsidRPr="00000000">
              <w:rPr>
                <w:rtl w:val="0"/>
              </w:rPr>
              <w:t xml:space="preserve">63434</w:t>
            </w:r>
          </w:p>
        </w:tc>
      </w:tr>
      <w:tr>
        <w:trPr>
          <w:cantSplit w:val="0"/>
          <w:trHeight w:val="9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D6">
            <w:pPr>
              <w:widowControl w:val="0"/>
              <w:spacing w:after="0" w:before="0" w:lineRule="auto"/>
              <w:ind w:right="640"/>
              <w:jc w:val="left"/>
              <w:rPr>
                <w:b w:val="1"/>
              </w:rPr>
            </w:pPr>
            <w:r w:rsidDel="00000000" w:rsidR="00000000" w:rsidRPr="00000000">
              <w:rPr>
                <w:b w:val="1"/>
                <w:rtl w:val="0"/>
              </w:rPr>
              <w:t xml:space="preserve"> 50–54</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D7">
            <w:pPr>
              <w:widowControl w:val="0"/>
              <w:spacing w:after="0" w:before="0" w:lineRule="auto"/>
              <w:ind w:right="640"/>
              <w:jc w:val="left"/>
              <w:rPr/>
            </w:pPr>
            <w:r w:rsidDel="00000000" w:rsidR="00000000" w:rsidRPr="00000000">
              <w:rPr>
                <w:rtl w:val="0"/>
              </w:rPr>
              <w:t xml:space="preserve">111834</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D8">
            <w:pPr>
              <w:widowControl w:val="0"/>
              <w:spacing w:after="0" w:before="0" w:lineRule="auto"/>
              <w:ind w:right="640"/>
              <w:jc w:val="left"/>
              <w:rPr/>
            </w:pPr>
            <w:r w:rsidDel="00000000" w:rsidR="00000000" w:rsidRPr="00000000">
              <w:rPr>
                <w:rtl w:val="0"/>
              </w:rPr>
              <w:t xml:space="preserve">51456</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D9">
            <w:pPr>
              <w:widowControl w:val="0"/>
              <w:spacing w:after="0" w:before="0" w:lineRule="auto"/>
              <w:ind w:right="640"/>
              <w:jc w:val="left"/>
              <w:rPr/>
            </w:pPr>
            <w:r w:rsidDel="00000000" w:rsidR="00000000" w:rsidRPr="00000000">
              <w:rPr>
                <w:rtl w:val="0"/>
              </w:rPr>
              <w:t xml:space="preserve">60378</w:t>
            </w:r>
          </w:p>
        </w:tc>
      </w:tr>
      <w:tr>
        <w:trPr>
          <w:cantSplit w:val="0"/>
          <w:trHeight w:val="7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DA">
            <w:pPr>
              <w:widowControl w:val="0"/>
              <w:spacing w:after="0" w:before="0" w:lineRule="auto"/>
              <w:ind w:right="640"/>
              <w:jc w:val="left"/>
              <w:rPr>
                <w:b w:val="1"/>
              </w:rPr>
            </w:pPr>
            <w:r w:rsidDel="00000000" w:rsidR="00000000" w:rsidRPr="00000000">
              <w:rPr>
                <w:b w:val="1"/>
                <w:rtl w:val="0"/>
              </w:rPr>
              <w:t xml:space="preserve"> 55–59</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DB">
            <w:pPr>
              <w:widowControl w:val="0"/>
              <w:spacing w:after="0" w:before="0" w:lineRule="auto"/>
              <w:ind w:right="640"/>
              <w:jc w:val="left"/>
              <w:rPr/>
            </w:pPr>
            <w:r w:rsidDel="00000000" w:rsidR="00000000" w:rsidRPr="00000000">
              <w:rPr>
                <w:rtl w:val="0"/>
              </w:rPr>
              <w:t xml:space="preserve">117501</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DC">
            <w:pPr>
              <w:widowControl w:val="0"/>
              <w:spacing w:after="0" w:before="0" w:lineRule="auto"/>
              <w:ind w:right="640"/>
              <w:jc w:val="left"/>
              <w:rPr/>
            </w:pPr>
            <w:r w:rsidDel="00000000" w:rsidR="00000000" w:rsidRPr="00000000">
              <w:rPr>
                <w:rtl w:val="0"/>
              </w:rPr>
              <w:t xml:space="preserve">51151</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DD">
            <w:pPr>
              <w:widowControl w:val="0"/>
              <w:spacing w:after="0" w:before="0" w:lineRule="auto"/>
              <w:ind w:right="640"/>
              <w:jc w:val="left"/>
              <w:rPr/>
            </w:pPr>
            <w:r w:rsidDel="00000000" w:rsidR="00000000" w:rsidRPr="00000000">
              <w:rPr>
                <w:rtl w:val="0"/>
              </w:rPr>
              <w:t xml:space="preserve">66350</w:t>
            </w:r>
          </w:p>
        </w:tc>
      </w:tr>
      <w:tr>
        <w:trPr>
          <w:cantSplit w:val="0"/>
          <w:trHeight w:val="1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DE">
            <w:pPr>
              <w:widowControl w:val="0"/>
              <w:spacing w:after="0" w:before="0" w:lineRule="auto"/>
              <w:ind w:right="640"/>
              <w:jc w:val="left"/>
              <w:rPr>
                <w:b w:val="1"/>
              </w:rPr>
            </w:pPr>
            <w:r w:rsidDel="00000000" w:rsidR="00000000" w:rsidRPr="00000000">
              <w:rPr>
                <w:b w:val="1"/>
                <w:rtl w:val="0"/>
              </w:rPr>
              <w:t xml:space="preserve"> 60–64</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DF">
            <w:pPr>
              <w:widowControl w:val="0"/>
              <w:spacing w:after="0" w:before="0" w:lineRule="auto"/>
              <w:ind w:right="640"/>
              <w:jc w:val="left"/>
              <w:rPr/>
            </w:pPr>
            <w:r w:rsidDel="00000000" w:rsidR="00000000" w:rsidRPr="00000000">
              <w:rPr>
                <w:rtl w:val="0"/>
              </w:rPr>
              <w:t xml:space="preserve">122411</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E0">
            <w:pPr>
              <w:widowControl w:val="0"/>
              <w:spacing w:after="0" w:before="0" w:lineRule="auto"/>
              <w:ind w:right="640"/>
              <w:jc w:val="left"/>
              <w:rPr/>
            </w:pPr>
            <w:r w:rsidDel="00000000" w:rsidR="00000000" w:rsidRPr="00000000">
              <w:rPr>
                <w:rtl w:val="0"/>
              </w:rPr>
              <w:t xml:space="preserve">50309</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E1">
            <w:pPr>
              <w:widowControl w:val="0"/>
              <w:spacing w:after="0" w:before="0" w:lineRule="auto"/>
              <w:ind w:right="640"/>
              <w:jc w:val="left"/>
              <w:rPr/>
            </w:pPr>
            <w:r w:rsidDel="00000000" w:rsidR="00000000" w:rsidRPr="00000000">
              <w:rPr>
                <w:rtl w:val="0"/>
              </w:rPr>
              <w:t xml:space="preserve">72102</w:t>
            </w:r>
          </w:p>
        </w:tc>
      </w:tr>
      <w:tr>
        <w:trPr>
          <w:cantSplit w:val="0"/>
          <w:trHeight w:val="90"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E2">
            <w:pPr>
              <w:widowControl w:val="0"/>
              <w:spacing w:after="0" w:before="0" w:lineRule="auto"/>
              <w:ind w:right="640"/>
              <w:jc w:val="left"/>
              <w:rPr>
                <w:b w:val="1"/>
              </w:rPr>
            </w:pPr>
            <w:r w:rsidDel="00000000" w:rsidR="00000000" w:rsidRPr="00000000">
              <w:rPr>
                <w:b w:val="1"/>
                <w:rtl w:val="0"/>
              </w:rPr>
              <w:t xml:space="preserve"> 65–69</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E3">
            <w:pPr>
              <w:widowControl w:val="0"/>
              <w:spacing w:after="0" w:before="0" w:lineRule="auto"/>
              <w:ind w:right="640"/>
              <w:jc w:val="left"/>
              <w:rPr/>
            </w:pPr>
            <w:r w:rsidDel="00000000" w:rsidR="00000000" w:rsidRPr="00000000">
              <w:rPr>
                <w:rtl w:val="0"/>
              </w:rPr>
              <w:t xml:space="preserve">105279</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E4">
            <w:pPr>
              <w:widowControl w:val="0"/>
              <w:spacing w:after="0" w:before="0" w:lineRule="auto"/>
              <w:ind w:right="640"/>
              <w:jc w:val="left"/>
              <w:rPr/>
            </w:pPr>
            <w:r w:rsidDel="00000000" w:rsidR="00000000" w:rsidRPr="00000000">
              <w:rPr>
                <w:rtl w:val="0"/>
              </w:rPr>
              <w:t xml:space="preserve">39245</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E5">
            <w:pPr>
              <w:widowControl w:val="0"/>
              <w:spacing w:after="0" w:before="0" w:lineRule="auto"/>
              <w:ind w:right="640"/>
              <w:jc w:val="left"/>
              <w:rPr/>
            </w:pPr>
            <w:r w:rsidDel="00000000" w:rsidR="00000000" w:rsidRPr="00000000">
              <w:rPr>
                <w:rtl w:val="0"/>
              </w:rPr>
              <w:t xml:space="preserve">66034</w:t>
            </w:r>
          </w:p>
        </w:tc>
      </w:tr>
      <w:tr>
        <w:trPr>
          <w:cantSplit w:val="0"/>
          <w:trHeight w:val="13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E6">
            <w:pPr>
              <w:widowControl w:val="0"/>
              <w:spacing w:after="0" w:before="0" w:lineRule="auto"/>
              <w:ind w:right="640"/>
              <w:jc w:val="left"/>
              <w:rPr>
                <w:b w:val="1"/>
              </w:rPr>
            </w:pPr>
            <w:r w:rsidDel="00000000" w:rsidR="00000000" w:rsidRPr="00000000">
              <w:rPr>
                <w:b w:val="1"/>
                <w:rtl w:val="0"/>
              </w:rPr>
              <w:t xml:space="preserve"> 70–74</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E7">
            <w:pPr>
              <w:widowControl w:val="0"/>
              <w:spacing w:after="0" w:before="0" w:lineRule="auto"/>
              <w:ind w:right="640"/>
              <w:jc w:val="left"/>
              <w:rPr/>
            </w:pPr>
            <w:r w:rsidDel="00000000" w:rsidR="00000000" w:rsidRPr="00000000">
              <w:rPr>
                <w:rtl w:val="0"/>
              </w:rPr>
              <w:t xml:space="preserve">81547</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E8">
            <w:pPr>
              <w:widowControl w:val="0"/>
              <w:spacing w:after="0" w:before="0" w:lineRule="auto"/>
              <w:ind w:right="640"/>
              <w:jc w:val="left"/>
              <w:rPr/>
            </w:pPr>
            <w:r w:rsidDel="00000000" w:rsidR="00000000" w:rsidRPr="00000000">
              <w:rPr>
                <w:rtl w:val="0"/>
              </w:rPr>
              <w:t xml:space="preserve">27497</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E9">
            <w:pPr>
              <w:widowControl w:val="0"/>
              <w:spacing w:after="0" w:before="0" w:lineRule="auto"/>
              <w:ind w:right="640"/>
              <w:jc w:val="left"/>
              <w:rPr/>
            </w:pPr>
            <w:r w:rsidDel="00000000" w:rsidR="00000000" w:rsidRPr="00000000">
              <w:rPr>
                <w:rtl w:val="0"/>
              </w:rPr>
              <w:t xml:space="preserve">54050</w:t>
            </w:r>
          </w:p>
        </w:tc>
      </w:tr>
      <w:tr>
        <w:trPr>
          <w:cantSplit w:val="0"/>
          <w:trHeight w:val="105"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EA">
            <w:pPr>
              <w:widowControl w:val="0"/>
              <w:spacing w:after="0" w:before="0" w:lineRule="auto"/>
              <w:ind w:right="640"/>
              <w:jc w:val="left"/>
              <w:rPr>
                <w:b w:val="1"/>
              </w:rPr>
            </w:pPr>
            <w:r w:rsidDel="00000000" w:rsidR="00000000" w:rsidRPr="00000000">
              <w:rPr>
                <w:b w:val="1"/>
                <w:rtl w:val="0"/>
              </w:rPr>
              <w:t xml:space="preserve"> 75–79</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EB">
            <w:pPr>
              <w:widowControl w:val="0"/>
              <w:spacing w:after="0" w:before="0" w:lineRule="auto"/>
              <w:ind w:right="640"/>
              <w:jc w:val="left"/>
              <w:rPr/>
            </w:pPr>
            <w:r w:rsidDel="00000000" w:rsidR="00000000" w:rsidRPr="00000000">
              <w:rPr>
                <w:rtl w:val="0"/>
              </w:rPr>
              <w:t xml:space="preserve">39978</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EC">
            <w:pPr>
              <w:widowControl w:val="0"/>
              <w:spacing w:after="0" w:before="0" w:lineRule="auto"/>
              <w:ind w:right="640"/>
              <w:jc w:val="left"/>
              <w:rPr/>
            </w:pPr>
            <w:r w:rsidDel="00000000" w:rsidR="00000000" w:rsidRPr="00000000">
              <w:rPr>
                <w:rtl w:val="0"/>
              </w:rPr>
              <w:t xml:space="preserve">11065</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ED">
            <w:pPr>
              <w:widowControl w:val="0"/>
              <w:spacing w:after="0" w:before="0" w:lineRule="auto"/>
              <w:ind w:right="640"/>
              <w:jc w:val="left"/>
              <w:rPr/>
            </w:pPr>
            <w:r w:rsidDel="00000000" w:rsidR="00000000" w:rsidRPr="00000000">
              <w:rPr>
                <w:rtl w:val="0"/>
              </w:rPr>
              <w:t xml:space="preserve">28913</w:t>
            </w:r>
          </w:p>
        </w:tc>
      </w:tr>
      <w:tr>
        <w:trPr>
          <w:cantSplit w:val="0"/>
          <w:trHeight w:val="43.55468749999993" w:hRule="atLeast"/>
          <w:tblHeader w:val="0"/>
        </w:trPr>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EE">
            <w:pPr>
              <w:widowControl w:val="0"/>
              <w:spacing w:after="0" w:before="0" w:lineRule="auto"/>
              <w:ind w:right="640"/>
              <w:jc w:val="left"/>
              <w:rPr>
                <w:b w:val="1"/>
              </w:rPr>
            </w:pPr>
            <w:r w:rsidDel="00000000" w:rsidR="00000000" w:rsidRPr="00000000">
              <w:rPr>
                <w:b w:val="1"/>
                <w:rtl w:val="0"/>
              </w:rPr>
              <w:t xml:space="preserve">80 і старше</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EF">
            <w:pPr>
              <w:widowControl w:val="0"/>
              <w:spacing w:after="0" w:before="0" w:lineRule="auto"/>
              <w:ind w:right="640"/>
              <w:jc w:val="left"/>
              <w:rPr/>
            </w:pPr>
            <w:r w:rsidDel="00000000" w:rsidR="00000000" w:rsidRPr="00000000">
              <w:rPr>
                <w:rtl w:val="0"/>
              </w:rPr>
              <w:t xml:space="preserve">75453</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F0">
            <w:pPr>
              <w:widowControl w:val="0"/>
              <w:spacing w:after="0" w:before="0" w:lineRule="auto"/>
              <w:ind w:right="640"/>
              <w:jc w:val="left"/>
              <w:rPr/>
            </w:pPr>
            <w:r w:rsidDel="00000000" w:rsidR="00000000" w:rsidRPr="00000000">
              <w:rPr>
                <w:rtl w:val="0"/>
              </w:rPr>
              <w:t xml:space="preserve">19215</w:t>
            </w:r>
          </w:p>
        </w:tc>
        <w:tc>
          <w:tcPr>
            <w:tcBorders>
              <w:top w:color="000000" w:space="0" w:sz="4" w:val="single"/>
              <w:left w:color="000000" w:space="0" w:sz="4" w:val="single"/>
              <w:bottom w:color="000000" w:space="0" w:sz="4" w:val="single"/>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F1">
            <w:pPr>
              <w:widowControl w:val="0"/>
              <w:spacing w:after="0" w:before="0" w:lineRule="auto"/>
              <w:ind w:right="640"/>
              <w:jc w:val="left"/>
              <w:rPr/>
            </w:pPr>
            <w:r w:rsidDel="00000000" w:rsidR="00000000" w:rsidRPr="00000000">
              <w:rPr>
                <w:rtl w:val="0"/>
              </w:rPr>
              <w:t xml:space="preserve">56238</w:t>
            </w:r>
          </w:p>
        </w:tc>
      </w:tr>
    </w:tbl>
    <w:p w:rsidR="00000000" w:rsidDel="00000000" w:rsidP="00000000" w:rsidRDefault="00000000" w:rsidRPr="00000000" w14:paraId="000002F2">
      <w:pPr>
        <w:widowControl w:val="0"/>
        <w:spacing w:before="0" w:lineRule="auto"/>
        <w:ind w:right="640"/>
        <w:jc w:val="left"/>
        <w:rPr>
          <w:b w:val="1"/>
          <w:i w:val="1"/>
          <w:sz w:val="24"/>
          <w:szCs w:val="24"/>
        </w:rPr>
      </w:pPr>
      <w:r w:rsidDel="00000000" w:rsidR="00000000" w:rsidRPr="00000000">
        <w:rPr>
          <w:rtl w:val="0"/>
        </w:rPr>
      </w:r>
    </w:p>
    <w:p w:rsidR="00000000" w:rsidDel="00000000" w:rsidP="00000000" w:rsidRDefault="00000000" w:rsidRPr="00000000" w14:paraId="000002F3">
      <w:pPr>
        <w:spacing w:before="0" w:lineRule="auto"/>
        <w:ind w:left="0" w:firstLine="0"/>
        <w:jc w:val="left"/>
        <w:rPr>
          <w:b w:val="1"/>
          <w:i w:val="1"/>
          <w:sz w:val="24"/>
          <w:szCs w:val="24"/>
        </w:rPr>
      </w:pPr>
      <w:r w:rsidDel="00000000" w:rsidR="00000000" w:rsidRPr="00000000">
        <w:rPr>
          <w:b w:val="1"/>
          <w:i w:val="1"/>
          <w:sz w:val="24"/>
          <w:szCs w:val="24"/>
          <w:rtl w:val="0"/>
        </w:rPr>
        <w:t xml:space="preserve">Додаток Б. </w:t>
      </w:r>
    </w:p>
    <w:p w:rsidR="00000000" w:rsidDel="00000000" w:rsidP="00000000" w:rsidRDefault="00000000" w:rsidRPr="00000000" w14:paraId="000002F4">
      <w:pPr>
        <w:spacing w:before="0" w:lineRule="auto"/>
        <w:ind w:left="0" w:firstLine="0"/>
        <w:jc w:val="left"/>
        <w:rPr>
          <w:b w:val="1"/>
          <w:i w:val="1"/>
          <w:sz w:val="24"/>
          <w:szCs w:val="24"/>
        </w:rPr>
      </w:pPr>
      <w:r w:rsidDel="00000000" w:rsidR="00000000" w:rsidRPr="00000000">
        <w:rPr>
          <w:b w:val="1"/>
          <w:i w:val="1"/>
          <w:sz w:val="24"/>
          <w:szCs w:val="24"/>
          <w:rtl w:val="0"/>
        </w:rPr>
        <w:t xml:space="preserve">Розподіл постійного населення (за оцінкою) </w:t>
      </w:r>
    </w:p>
    <w:p w:rsidR="00000000" w:rsidDel="00000000" w:rsidP="00000000" w:rsidRDefault="00000000" w:rsidRPr="00000000" w14:paraId="000002F5">
      <w:pPr>
        <w:spacing w:before="0" w:lineRule="auto"/>
        <w:ind w:left="0" w:firstLine="0"/>
        <w:jc w:val="left"/>
        <w:rPr>
          <w:sz w:val="24"/>
          <w:szCs w:val="24"/>
        </w:rPr>
      </w:pPr>
      <w:r w:rsidDel="00000000" w:rsidR="00000000" w:rsidRPr="00000000">
        <w:rPr>
          <w:b w:val="1"/>
          <w:i w:val="1"/>
          <w:sz w:val="24"/>
          <w:szCs w:val="24"/>
          <w:rtl w:val="0"/>
        </w:rPr>
        <w:t xml:space="preserve">за окремими віковими групами, статтю і типом поселення</w:t>
      </w:r>
      <w:r w:rsidDel="00000000" w:rsidR="00000000" w:rsidRPr="00000000">
        <w:rPr>
          <w:rtl w:val="0"/>
        </w:rPr>
      </w:r>
    </w:p>
    <w:tbl>
      <w:tblPr>
        <w:tblStyle w:val="Table8"/>
        <w:tblW w:w="991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160"/>
        <w:gridCol w:w="1515"/>
        <w:gridCol w:w="1200"/>
        <w:gridCol w:w="1080"/>
        <w:gridCol w:w="1440"/>
        <w:gridCol w:w="1170"/>
        <w:gridCol w:w="1350"/>
        <w:tblGridChange w:id="0">
          <w:tblGrid>
            <w:gridCol w:w="2160"/>
            <w:gridCol w:w="1515"/>
            <w:gridCol w:w="1200"/>
            <w:gridCol w:w="1080"/>
            <w:gridCol w:w="1440"/>
            <w:gridCol w:w="1170"/>
            <w:gridCol w:w="1350"/>
          </w:tblGrid>
        </w:tblGridChange>
      </w:tblGrid>
      <w:tr>
        <w:trPr>
          <w:cantSplit w:val="0"/>
          <w:trHeight w:val="515" w:hRule="atLeast"/>
          <w:tblHeader w:val="0"/>
        </w:trPr>
        <w:tc>
          <w:tcPr>
            <w:vMerge w:val="restart"/>
            <w:tcBorders>
              <w:top w:color="000000" w:space="0" w:sz="4" w:val="single"/>
              <w:left w:color="000000" w:space="0" w:sz="4" w:val="single"/>
              <w:bottom w:color="000000" w:space="0" w:sz="0" w:val="nil"/>
              <w:right w:color="000000" w:space="0" w:sz="4" w:val="single"/>
            </w:tcBorders>
            <w:tcMar>
              <w:top w:w="100.0" w:type="dxa"/>
              <w:left w:w="100.0" w:type="dxa"/>
              <w:bottom w:w="100.0" w:type="dxa"/>
              <w:right w:w="100.0" w:type="dxa"/>
            </w:tcMar>
            <w:vAlign w:val="top"/>
          </w:tcPr>
          <w:p w:rsidR="00000000" w:rsidDel="00000000" w:rsidP="00000000" w:rsidRDefault="00000000" w:rsidRPr="00000000" w14:paraId="000002F6">
            <w:pPr>
              <w:widowControl w:val="0"/>
              <w:spacing w:before="0" w:lineRule="auto"/>
              <w:ind w:right="640"/>
              <w:jc w:val="left"/>
              <w:rPr/>
            </w:pPr>
            <w:r w:rsidDel="00000000" w:rsidR="00000000" w:rsidRPr="00000000">
              <w:rPr>
                <w:rtl w:val="0"/>
              </w:rPr>
              <w:t xml:space="preserve"> </w:t>
            </w:r>
          </w:p>
        </w:tc>
        <w:tc>
          <w:tcPr>
            <w:gridSpan w:val="3"/>
            <w:tcBorders>
              <w:top w:color="000000" w:space="0" w:sz="4" w:val="single"/>
              <w:left w:color="000000" w:space="0" w:sz="4" w:val="single"/>
              <w:bottom w:color="000000" w:space="0" w:sz="4" w:val="single"/>
              <w:right w:color="000000" w:space="0" w:sz="0" w:val="nil"/>
            </w:tcBorders>
            <w:tcMar>
              <w:top w:w="100.0" w:type="dxa"/>
              <w:left w:w="100.0" w:type="dxa"/>
              <w:bottom w:w="100.0" w:type="dxa"/>
              <w:right w:w="100.0" w:type="dxa"/>
            </w:tcMar>
            <w:vAlign w:val="top"/>
          </w:tcPr>
          <w:p w:rsidR="00000000" w:rsidDel="00000000" w:rsidP="00000000" w:rsidRDefault="00000000" w:rsidRPr="00000000" w14:paraId="000002F7">
            <w:pPr>
              <w:widowControl w:val="0"/>
              <w:spacing w:before="0" w:lineRule="auto"/>
              <w:ind w:right="640"/>
              <w:jc w:val="left"/>
              <w:rPr>
                <w:b w:val="1"/>
              </w:rPr>
            </w:pPr>
            <w:r w:rsidDel="00000000" w:rsidR="00000000" w:rsidRPr="00000000">
              <w:rPr>
                <w:b w:val="1"/>
                <w:rtl w:val="0"/>
              </w:rPr>
              <w:t xml:space="preserve">Міські поселення </w:t>
            </w:r>
          </w:p>
        </w:tc>
        <w:tc>
          <w:tcPr>
            <w:gridSpan w:val="3"/>
            <w:tcBorders>
              <w:top w:color="000000" w:space="0" w:sz="4" w:val="single"/>
              <w:left w:color="000000" w:space="0" w:sz="4" w:val="single"/>
              <w:bottom w:color="000000" w:space="0" w:sz="4" w:val="single"/>
              <w:right w:color="000000" w:space="0" w:sz="0" w:val="nil"/>
            </w:tcBorders>
            <w:shd w:fill="auto" w:val="clear"/>
            <w:tcMar>
              <w:top w:w="100.0" w:type="dxa"/>
              <w:left w:w="100.0" w:type="dxa"/>
              <w:bottom w:w="100.0" w:type="dxa"/>
              <w:right w:w="100.0" w:type="dxa"/>
            </w:tcMar>
            <w:vAlign w:val="top"/>
          </w:tcPr>
          <w:p w:rsidR="00000000" w:rsidDel="00000000" w:rsidP="00000000" w:rsidRDefault="00000000" w:rsidRPr="00000000" w14:paraId="000002FA">
            <w:pPr>
              <w:widowControl w:val="0"/>
              <w:spacing w:before="0" w:lineRule="auto"/>
              <w:ind w:right="640"/>
              <w:jc w:val="left"/>
              <w:rPr>
                <w:b w:val="1"/>
              </w:rPr>
            </w:pPr>
            <w:r w:rsidDel="00000000" w:rsidR="00000000" w:rsidRPr="00000000">
              <w:rPr>
                <w:b w:val="1"/>
                <w:rtl w:val="0"/>
              </w:rPr>
              <w:t xml:space="preserve">Сільська місцевість</w:t>
            </w:r>
          </w:p>
        </w:tc>
      </w:tr>
      <w:tr>
        <w:trPr>
          <w:cantSplit w:val="0"/>
          <w:trHeight w:val="435" w:hRule="atLeast"/>
          <w:tblHeader w:val="0"/>
        </w:trPr>
        <w:tc>
          <w:tcPr>
            <w:vMerge w:val="continue"/>
            <w:tcBorders>
              <w:top w:color="000000" w:space="0" w:sz="0" w:val="nil"/>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2FD">
            <w:pPr>
              <w:widowControl w:val="0"/>
              <w:spacing w:before="0" w:lineRule="auto"/>
              <w:ind w:right="640"/>
              <w:jc w:val="left"/>
              <w:rPr>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2FE">
            <w:pPr>
              <w:widowControl w:val="0"/>
              <w:spacing w:before="0" w:lineRule="auto"/>
              <w:ind w:right="47.48031496063021"/>
              <w:jc w:val="left"/>
              <w:rPr>
                <w:b w:val="1"/>
              </w:rPr>
            </w:pPr>
            <w:r w:rsidDel="00000000" w:rsidR="00000000" w:rsidRPr="00000000">
              <w:rPr>
                <w:b w:val="1"/>
                <w:rtl w:val="0"/>
              </w:rPr>
              <w:t xml:space="preserve">обидві статі</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2FF">
            <w:pPr>
              <w:widowControl w:val="0"/>
              <w:spacing w:before="0" w:lineRule="auto"/>
              <w:ind w:right="25.748031496063106"/>
              <w:jc w:val="left"/>
              <w:rPr>
                <w:b w:val="1"/>
              </w:rPr>
            </w:pPr>
            <w:r w:rsidDel="00000000" w:rsidR="00000000" w:rsidRPr="00000000">
              <w:rPr>
                <w:b w:val="1"/>
                <w:rtl w:val="0"/>
              </w:rPr>
              <w:t xml:space="preserve">чоловіки</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300">
            <w:pPr>
              <w:widowControl w:val="0"/>
              <w:spacing w:before="0" w:lineRule="auto"/>
              <w:ind w:right="40.748031496063106"/>
              <w:jc w:val="left"/>
              <w:rPr>
                <w:b w:val="1"/>
              </w:rPr>
            </w:pPr>
            <w:r w:rsidDel="00000000" w:rsidR="00000000" w:rsidRPr="00000000">
              <w:rPr>
                <w:b w:val="1"/>
                <w:rtl w:val="0"/>
              </w:rPr>
              <w:t xml:space="preserve">жінки</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301">
            <w:pPr>
              <w:widowControl w:val="0"/>
              <w:spacing w:before="0" w:lineRule="auto"/>
              <w:ind w:right="4.015748031496855"/>
              <w:jc w:val="left"/>
              <w:rPr>
                <w:b w:val="1"/>
              </w:rPr>
            </w:pPr>
            <w:r w:rsidDel="00000000" w:rsidR="00000000" w:rsidRPr="00000000">
              <w:rPr>
                <w:b w:val="1"/>
                <w:rtl w:val="0"/>
              </w:rPr>
              <w:t xml:space="preserve">обидві статі</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302">
            <w:pPr>
              <w:widowControl w:val="0"/>
              <w:spacing w:before="0" w:lineRule="auto"/>
              <w:ind w:right="-32.12598425196802"/>
              <w:jc w:val="left"/>
              <w:rPr>
                <w:b w:val="1"/>
              </w:rPr>
            </w:pPr>
            <w:r w:rsidDel="00000000" w:rsidR="00000000" w:rsidRPr="00000000">
              <w:rPr>
                <w:b w:val="1"/>
                <w:rtl w:val="0"/>
              </w:rPr>
              <w:t xml:space="preserve">чоловіки</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303">
            <w:pPr>
              <w:widowControl w:val="0"/>
              <w:spacing w:before="0" w:lineRule="auto"/>
              <w:ind w:right="-45"/>
              <w:jc w:val="left"/>
              <w:rPr>
                <w:b w:val="1"/>
              </w:rPr>
            </w:pPr>
            <w:r w:rsidDel="00000000" w:rsidR="00000000" w:rsidRPr="00000000">
              <w:rPr>
                <w:b w:val="1"/>
                <w:rtl w:val="0"/>
              </w:rPr>
              <w:t xml:space="preserve">жінки</w:t>
            </w:r>
          </w:p>
        </w:tc>
      </w:tr>
      <w:tr>
        <w:trPr>
          <w:cantSplit w:val="0"/>
          <w:trHeight w:val="52.9687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304">
            <w:pPr>
              <w:widowControl w:val="0"/>
              <w:spacing w:before="0" w:lineRule="auto"/>
              <w:ind w:right="54.21259842519689"/>
              <w:jc w:val="left"/>
              <w:rPr>
                <w:b w:val="1"/>
              </w:rPr>
            </w:pPr>
            <w:r w:rsidDel="00000000" w:rsidR="00000000" w:rsidRPr="00000000">
              <w:rPr>
                <w:b w:val="1"/>
                <w:rtl w:val="0"/>
              </w:rPr>
              <w:t xml:space="preserve">Усього, у віці років</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305">
            <w:pPr>
              <w:widowControl w:val="0"/>
              <w:spacing w:before="0" w:lineRule="auto"/>
              <w:ind w:right="47.48031496063021"/>
              <w:jc w:val="left"/>
              <w:rPr/>
            </w:pPr>
            <w:r w:rsidDel="00000000" w:rsidR="00000000" w:rsidRPr="00000000">
              <w:rPr>
                <w:rtl w:val="0"/>
              </w:rPr>
              <w:t xml:space="preserve">1265867</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306">
            <w:pPr>
              <w:widowControl w:val="0"/>
              <w:spacing w:before="0" w:lineRule="auto"/>
              <w:ind w:right="25.748031496063106"/>
              <w:jc w:val="left"/>
              <w:rPr/>
            </w:pPr>
            <w:r w:rsidDel="00000000" w:rsidR="00000000" w:rsidRPr="00000000">
              <w:rPr>
                <w:rtl w:val="0"/>
              </w:rPr>
              <w:t xml:space="preserve">570471</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307">
            <w:pPr>
              <w:widowControl w:val="0"/>
              <w:spacing w:before="0" w:lineRule="auto"/>
              <w:ind w:right="40.748031496063106"/>
              <w:jc w:val="left"/>
              <w:rPr/>
            </w:pPr>
            <w:r w:rsidDel="00000000" w:rsidR="00000000" w:rsidRPr="00000000">
              <w:rPr>
                <w:rtl w:val="0"/>
              </w:rPr>
              <w:t xml:space="preserve">695396</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308">
            <w:pPr>
              <w:widowControl w:val="0"/>
              <w:spacing w:before="0" w:lineRule="auto"/>
              <w:ind w:right="4.015748031496855"/>
              <w:jc w:val="left"/>
              <w:rPr/>
            </w:pPr>
            <w:r w:rsidDel="00000000" w:rsidR="00000000" w:rsidRPr="00000000">
              <w:rPr>
                <w:rtl w:val="0"/>
              </w:rPr>
              <w:t xml:space="preserve">371806</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309">
            <w:pPr>
              <w:widowControl w:val="0"/>
              <w:spacing w:before="0" w:lineRule="auto"/>
              <w:ind w:right="109.60629921259908"/>
              <w:jc w:val="left"/>
              <w:rPr/>
            </w:pPr>
            <w:r w:rsidDel="00000000" w:rsidR="00000000" w:rsidRPr="00000000">
              <w:rPr>
                <w:rtl w:val="0"/>
              </w:rPr>
              <w:t xml:space="preserve">177243</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30A">
            <w:pPr>
              <w:widowControl w:val="0"/>
              <w:spacing w:before="0" w:lineRule="auto"/>
              <w:ind w:right="102.87401574803198"/>
              <w:jc w:val="left"/>
              <w:rPr/>
            </w:pPr>
            <w:r w:rsidDel="00000000" w:rsidR="00000000" w:rsidRPr="00000000">
              <w:rPr>
                <w:rtl w:val="0"/>
              </w:rPr>
              <w:t xml:space="preserve">194563</w:t>
            </w:r>
          </w:p>
        </w:tc>
      </w:tr>
      <w:tr>
        <w:trPr>
          <w:cantSplit w:val="0"/>
          <w:trHeight w:val="178.55468749999994"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30B">
            <w:pPr>
              <w:widowControl w:val="0"/>
              <w:spacing w:before="0" w:lineRule="auto"/>
              <w:ind w:right="640"/>
              <w:jc w:val="left"/>
              <w:rPr>
                <w:b w:val="1"/>
              </w:rPr>
            </w:pPr>
            <w:r w:rsidDel="00000000" w:rsidR="00000000" w:rsidRPr="00000000">
              <w:rPr>
                <w:b w:val="1"/>
                <w:rtl w:val="0"/>
              </w:rPr>
              <w:t xml:space="preserve"> 0–4</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30C">
            <w:pPr>
              <w:widowControl w:val="0"/>
              <w:spacing w:before="0" w:lineRule="auto"/>
              <w:ind w:right="47.48031496063021"/>
              <w:jc w:val="left"/>
              <w:rPr/>
            </w:pPr>
            <w:r w:rsidDel="00000000" w:rsidR="00000000" w:rsidRPr="00000000">
              <w:rPr>
                <w:rtl w:val="0"/>
              </w:rPr>
              <w:t xml:space="preserve">43497</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30D">
            <w:pPr>
              <w:widowControl w:val="0"/>
              <w:spacing w:before="0" w:lineRule="auto"/>
              <w:ind w:right="25.748031496063106"/>
              <w:jc w:val="left"/>
              <w:rPr/>
            </w:pPr>
            <w:r w:rsidDel="00000000" w:rsidR="00000000" w:rsidRPr="00000000">
              <w:rPr>
                <w:rtl w:val="0"/>
              </w:rPr>
              <w:t xml:space="preserve">22410</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30E">
            <w:pPr>
              <w:widowControl w:val="0"/>
              <w:spacing w:before="0" w:lineRule="auto"/>
              <w:ind w:right="40.748031496063106"/>
              <w:jc w:val="left"/>
              <w:rPr/>
            </w:pPr>
            <w:r w:rsidDel="00000000" w:rsidR="00000000" w:rsidRPr="00000000">
              <w:rPr>
                <w:rtl w:val="0"/>
              </w:rPr>
              <w:t xml:space="preserve">21087</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30F">
            <w:pPr>
              <w:widowControl w:val="0"/>
              <w:spacing w:before="0" w:lineRule="auto"/>
              <w:ind w:right="4.015748031496855"/>
              <w:jc w:val="left"/>
              <w:rPr/>
            </w:pPr>
            <w:r w:rsidDel="00000000" w:rsidR="00000000" w:rsidRPr="00000000">
              <w:rPr>
                <w:rtl w:val="0"/>
              </w:rPr>
              <w:t xml:space="preserve">14371</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310">
            <w:pPr>
              <w:widowControl w:val="0"/>
              <w:spacing w:before="0" w:lineRule="auto"/>
              <w:ind w:right="-32.12598425196802"/>
              <w:jc w:val="left"/>
              <w:rPr/>
            </w:pPr>
            <w:r w:rsidDel="00000000" w:rsidR="00000000" w:rsidRPr="00000000">
              <w:rPr>
                <w:rtl w:val="0"/>
              </w:rPr>
              <w:t xml:space="preserve">7498</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311">
            <w:pPr>
              <w:widowControl w:val="0"/>
              <w:spacing w:before="0" w:lineRule="auto"/>
              <w:ind w:right="102.87401574803198"/>
              <w:jc w:val="left"/>
              <w:rPr/>
            </w:pPr>
            <w:r w:rsidDel="00000000" w:rsidR="00000000" w:rsidRPr="00000000">
              <w:rPr>
                <w:rtl w:val="0"/>
              </w:rPr>
              <w:t xml:space="preserve">6873</w:t>
            </w:r>
          </w:p>
        </w:tc>
      </w:tr>
      <w:tr>
        <w:trPr>
          <w:cantSplit w:val="0"/>
          <w:trHeight w:val="22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312">
            <w:pPr>
              <w:widowControl w:val="0"/>
              <w:spacing w:before="0" w:lineRule="auto"/>
              <w:ind w:right="640"/>
              <w:jc w:val="left"/>
              <w:rPr>
                <w:b w:val="1"/>
              </w:rPr>
            </w:pPr>
            <w:r w:rsidDel="00000000" w:rsidR="00000000" w:rsidRPr="00000000">
              <w:rPr>
                <w:b w:val="1"/>
                <w:rtl w:val="0"/>
              </w:rPr>
              <w:t xml:space="preserve"> 5–9</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313">
            <w:pPr>
              <w:widowControl w:val="0"/>
              <w:spacing w:before="0" w:lineRule="auto"/>
              <w:ind w:right="47.48031496063021"/>
              <w:jc w:val="left"/>
              <w:rPr/>
            </w:pPr>
            <w:r w:rsidDel="00000000" w:rsidR="00000000" w:rsidRPr="00000000">
              <w:rPr>
                <w:rtl w:val="0"/>
              </w:rPr>
              <w:t xml:space="preserve">64240</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314">
            <w:pPr>
              <w:widowControl w:val="0"/>
              <w:spacing w:before="0" w:lineRule="auto"/>
              <w:ind w:right="25.748031496063106"/>
              <w:jc w:val="left"/>
              <w:rPr/>
            </w:pPr>
            <w:r w:rsidDel="00000000" w:rsidR="00000000" w:rsidRPr="00000000">
              <w:rPr>
                <w:rtl w:val="0"/>
              </w:rPr>
              <w:t xml:space="preserve">32940</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315">
            <w:pPr>
              <w:widowControl w:val="0"/>
              <w:spacing w:before="0" w:lineRule="auto"/>
              <w:ind w:right="40.748031496063106"/>
              <w:jc w:val="left"/>
              <w:rPr/>
            </w:pPr>
            <w:r w:rsidDel="00000000" w:rsidR="00000000" w:rsidRPr="00000000">
              <w:rPr>
                <w:rtl w:val="0"/>
              </w:rPr>
              <w:t xml:space="preserve">31300</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316">
            <w:pPr>
              <w:widowControl w:val="0"/>
              <w:spacing w:before="0" w:lineRule="auto"/>
              <w:ind w:right="4.015748031496855"/>
              <w:jc w:val="left"/>
              <w:rPr/>
            </w:pPr>
            <w:r w:rsidDel="00000000" w:rsidR="00000000" w:rsidRPr="00000000">
              <w:rPr>
                <w:rtl w:val="0"/>
              </w:rPr>
              <w:t xml:space="preserve">22043</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317">
            <w:pPr>
              <w:widowControl w:val="0"/>
              <w:spacing w:before="0" w:lineRule="auto"/>
              <w:ind w:right="-32.12598425196802"/>
              <w:jc w:val="left"/>
              <w:rPr/>
            </w:pPr>
            <w:r w:rsidDel="00000000" w:rsidR="00000000" w:rsidRPr="00000000">
              <w:rPr>
                <w:rtl w:val="0"/>
              </w:rPr>
              <w:t xml:space="preserve">11368</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318">
            <w:pPr>
              <w:widowControl w:val="0"/>
              <w:spacing w:before="0" w:lineRule="auto"/>
              <w:ind w:right="102.87401574803198"/>
              <w:jc w:val="left"/>
              <w:rPr/>
            </w:pPr>
            <w:r w:rsidDel="00000000" w:rsidR="00000000" w:rsidRPr="00000000">
              <w:rPr>
                <w:rtl w:val="0"/>
              </w:rPr>
              <w:t xml:space="preserve">10675</w:t>
            </w:r>
          </w:p>
        </w:tc>
      </w:tr>
      <w:tr>
        <w:trPr>
          <w:cantSplit w:val="0"/>
          <w:trHeight w:val="13.554687499999929"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319">
            <w:pPr>
              <w:widowControl w:val="0"/>
              <w:spacing w:before="0" w:lineRule="auto"/>
              <w:ind w:right="640"/>
              <w:jc w:val="left"/>
              <w:rPr>
                <w:b w:val="1"/>
              </w:rPr>
            </w:pPr>
            <w:r w:rsidDel="00000000" w:rsidR="00000000" w:rsidRPr="00000000">
              <w:rPr>
                <w:b w:val="1"/>
                <w:rtl w:val="0"/>
              </w:rPr>
              <w:t xml:space="preserve"> 10–14</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31A">
            <w:pPr>
              <w:widowControl w:val="0"/>
              <w:spacing w:before="0" w:lineRule="auto"/>
              <w:ind w:right="47.48031496063021"/>
              <w:jc w:val="left"/>
              <w:rPr/>
            </w:pPr>
            <w:r w:rsidDel="00000000" w:rsidR="00000000" w:rsidRPr="00000000">
              <w:rPr>
                <w:rtl w:val="0"/>
              </w:rPr>
              <w:t xml:space="preserve">66675</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31B">
            <w:pPr>
              <w:widowControl w:val="0"/>
              <w:spacing w:before="0" w:lineRule="auto"/>
              <w:ind w:right="25.748031496063106"/>
              <w:jc w:val="left"/>
              <w:rPr/>
            </w:pPr>
            <w:r w:rsidDel="00000000" w:rsidR="00000000" w:rsidRPr="00000000">
              <w:rPr>
                <w:rtl w:val="0"/>
              </w:rPr>
              <w:t xml:space="preserve">34414</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31C">
            <w:pPr>
              <w:widowControl w:val="0"/>
              <w:spacing w:before="0" w:lineRule="auto"/>
              <w:ind w:right="40.748031496063106"/>
              <w:jc w:val="left"/>
              <w:rPr/>
            </w:pPr>
            <w:r w:rsidDel="00000000" w:rsidR="00000000" w:rsidRPr="00000000">
              <w:rPr>
                <w:rtl w:val="0"/>
              </w:rPr>
              <w:t xml:space="preserve">32261</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31D">
            <w:pPr>
              <w:widowControl w:val="0"/>
              <w:spacing w:before="0" w:lineRule="auto"/>
              <w:ind w:right="4.015748031496855"/>
              <w:jc w:val="left"/>
              <w:rPr/>
            </w:pPr>
            <w:r w:rsidDel="00000000" w:rsidR="00000000" w:rsidRPr="00000000">
              <w:rPr>
                <w:rtl w:val="0"/>
              </w:rPr>
              <w:t xml:space="preserve">22147</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31E">
            <w:pPr>
              <w:widowControl w:val="0"/>
              <w:spacing w:before="0" w:lineRule="auto"/>
              <w:ind w:right="-32.12598425196802"/>
              <w:jc w:val="left"/>
              <w:rPr/>
            </w:pPr>
            <w:r w:rsidDel="00000000" w:rsidR="00000000" w:rsidRPr="00000000">
              <w:rPr>
                <w:rtl w:val="0"/>
              </w:rPr>
              <w:t xml:space="preserve">11353</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31F">
            <w:pPr>
              <w:widowControl w:val="0"/>
              <w:spacing w:before="0" w:lineRule="auto"/>
              <w:ind w:right="102.87401574803198"/>
              <w:jc w:val="left"/>
              <w:rPr/>
            </w:pPr>
            <w:r w:rsidDel="00000000" w:rsidR="00000000" w:rsidRPr="00000000">
              <w:rPr>
                <w:rtl w:val="0"/>
              </w:rPr>
              <w:t xml:space="preserve">10794</w:t>
            </w:r>
          </w:p>
        </w:tc>
      </w:tr>
      <w:tr>
        <w:trPr>
          <w:cantSplit w:val="0"/>
          <w:trHeight w:val="133.55468749999994"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320">
            <w:pPr>
              <w:widowControl w:val="0"/>
              <w:spacing w:before="0" w:lineRule="auto"/>
              <w:ind w:right="640"/>
              <w:jc w:val="left"/>
              <w:rPr>
                <w:b w:val="1"/>
              </w:rPr>
            </w:pPr>
            <w:r w:rsidDel="00000000" w:rsidR="00000000" w:rsidRPr="00000000">
              <w:rPr>
                <w:b w:val="1"/>
                <w:rtl w:val="0"/>
              </w:rPr>
              <w:t xml:space="preserve"> 15–19</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321">
            <w:pPr>
              <w:widowControl w:val="0"/>
              <w:spacing w:before="0" w:lineRule="auto"/>
              <w:ind w:right="47.48031496063021"/>
              <w:jc w:val="left"/>
              <w:rPr/>
            </w:pPr>
            <w:r w:rsidDel="00000000" w:rsidR="00000000" w:rsidRPr="00000000">
              <w:rPr>
                <w:rtl w:val="0"/>
              </w:rPr>
              <w:t xml:space="preserve">57695</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322">
            <w:pPr>
              <w:widowControl w:val="0"/>
              <w:spacing w:before="0" w:lineRule="auto"/>
              <w:ind w:right="25.748031496063106"/>
              <w:jc w:val="left"/>
              <w:rPr/>
            </w:pPr>
            <w:r w:rsidDel="00000000" w:rsidR="00000000" w:rsidRPr="00000000">
              <w:rPr>
                <w:rtl w:val="0"/>
              </w:rPr>
              <w:t xml:space="preserve">29522</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323">
            <w:pPr>
              <w:widowControl w:val="0"/>
              <w:spacing w:before="0" w:lineRule="auto"/>
              <w:ind w:right="40.748031496063106"/>
              <w:jc w:val="left"/>
              <w:rPr/>
            </w:pPr>
            <w:r w:rsidDel="00000000" w:rsidR="00000000" w:rsidRPr="00000000">
              <w:rPr>
                <w:rtl w:val="0"/>
              </w:rPr>
              <w:t xml:space="preserve">28173</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324">
            <w:pPr>
              <w:widowControl w:val="0"/>
              <w:spacing w:before="0" w:lineRule="auto"/>
              <w:ind w:right="4.015748031496855"/>
              <w:jc w:val="left"/>
              <w:rPr/>
            </w:pPr>
            <w:r w:rsidDel="00000000" w:rsidR="00000000" w:rsidRPr="00000000">
              <w:rPr>
                <w:rtl w:val="0"/>
              </w:rPr>
              <w:t xml:space="preserve">18211</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325">
            <w:pPr>
              <w:widowControl w:val="0"/>
              <w:spacing w:before="0" w:lineRule="auto"/>
              <w:ind w:right="-32.12598425196802"/>
              <w:jc w:val="left"/>
              <w:rPr/>
            </w:pPr>
            <w:r w:rsidDel="00000000" w:rsidR="00000000" w:rsidRPr="00000000">
              <w:rPr>
                <w:rtl w:val="0"/>
              </w:rPr>
              <w:t xml:space="preserve">9468</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326">
            <w:pPr>
              <w:widowControl w:val="0"/>
              <w:spacing w:before="0" w:lineRule="auto"/>
              <w:ind w:right="102.87401574803198"/>
              <w:jc w:val="left"/>
              <w:rPr/>
            </w:pPr>
            <w:r w:rsidDel="00000000" w:rsidR="00000000" w:rsidRPr="00000000">
              <w:rPr>
                <w:rtl w:val="0"/>
              </w:rPr>
              <w:t xml:space="preserve">8743</w:t>
            </w:r>
          </w:p>
        </w:tc>
      </w:tr>
      <w:tr>
        <w:trPr>
          <w:cantSplit w:val="0"/>
          <w:trHeight w:val="88.55468749999993"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327">
            <w:pPr>
              <w:widowControl w:val="0"/>
              <w:spacing w:before="0" w:lineRule="auto"/>
              <w:ind w:right="640"/>
              <w:jc w:val="left"/>
              <w:rPr>
                <w:b w:val="1"/>
              </w:rPr>
            </w:pPr>
            <w:r w:rsidDel="00000000" w:rsidR="00000000" w:rsidRPr="00000000">
              <w:rPr>
                <w:b w:val="1"/>
                <w:rtl w:val="0"/>
              </w:rPr>
              <w:t xml:space="preserve"> 20–24</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328">
            <w:pPr>
              <w:widowControl w:val="0"/>
              <w:spacing w:before="0" w:lineRule="auto"/>
              <w:ind w:right="47.48031496063021"/>
              <w:jc w:val="left"/>
              <w:rPr/>
            </w:pPr>
            <w:r w:rsidDel="00000000" w:rsidR="00000000" w:rsidRPr="00000000">
              <w:rPr>
                <w:rtl w:val="0"/>
              </w:rPr>
              <w:t xml:space="preserve">50783</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329">
            <w:pPr>
              <w:widowControl w:val="0"/>
              <w:spacing w:before="0" w:lineRule="auto"/>
              <w:ind w:right="25.748031496063106"/>
              <w:jc w:val="left"/>
              <w:rPr/>
            </w:pPr>
            <w:r w:rsidDel="00000000" w:rsidR="00000000" w:rsidRPr="00000000">
              <w:rPr>
                <w:rtl w:val="0"/>
              </w:rPr>
              <w:t xml:space="preserve">26039</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32A">
            <w:pPr>
              <w:widowControl w:val="0"/>
              <w:spacing w:before="0" w:lineRule="auto"/>
              <w:ind w:right="40.748031496063106"/>
              <w:jc w:val="left"/>
              <w:rPr/>
            </w:pPr>
            <w:r w:rsidDel="00000000" w:rsidR="00000000" w:rsidRPr="00000000">
              <w:rPr>
                <w:rtl w:val="0"/>
              </w:rPr>
              <w:t xml:space="preserve">24744</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32B">
            <w:pPr>
              <w:widowControl w:val="0"/>
              <w:spacing w:before="0" w:lineRule="auto"/>
              <w:ind w:right="4.015748031496855"/>
              <w:jc w:val="left"/>
              <w:rPr/>
            </w:pPr>
            <w:r w:rsidDel="00000000" w:rsidR="00000000" w:rsidRPr="00000000">
              <w:rPr>
                <w:rtl w:val="0"/>
              </w:rPr>
              <w:t xml:space="preserve">18024</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32C">
            <w:pPr>
              <w:widowControl w:val="0"/>
              <w:spacing w:before="0" w:lineRule="auto"/>
              <w:ind w:right="-32.12598425196802"/>
              <w:jc w:val="left"/>
              <w:rPr/>
            </w:pPr>
            <w:r w:rsidDel="00000000" w:rsidR="00000000" w:rsidRPr="00000000">
              <w:rPr>
                <w:rtl w:val="0"/>
              </w:rPr>
              <w:t xml:space="preserve">9514</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32D">
            <w:pPr>
              <w:widowControl w:val="0"/>
              <w:spacing w:before="0" w:lineRule="auto"/>
              <w:ind w:right="102.87401574803198"/>
              <w:jc w:val="left"/>
              <w:rPr/>
            </w:pPr>
            <w:r w:rsidDel="00000000" w:rsidR="00000000" w:rsidRPr="00000000">
              <w:rPr>
                <w:rtl w:val="0"/>
              </w:rPr>
              <w:t xml:space="preserve">8510</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32E">
            <w:pPr>
              <w:widowControl w:val="0"/>
              <w:spacing w:before="0" w:lineRule="auto"/>
              <w:ind w:right="640"/>
              <w:jc w:val="left"/>
              <w:rPr>
                <w:b w:val="1"/>
              </w:rPr>
            </w:pPr>
            <w:r w:rsidDel="00000000" w:rsidR="00000000" w:rsidRPr="00000000">
              <w:rPr>
                <w:b w:val="1"/>
                <w:rtl w:val="0"/>
              </w:rPr>
              <w:t xml:space="preserve"> 25–29</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32F">
            <w:pPr>
              <w:widowControl w:val="0"/>
              <w:spacing w:before="0" w:lineRule="auto"/>
              <w:ind w:right="47.48031496063021"/>
              <w:jc w:val="left"/>
              <w:rPr/>
            </w:pPr>
            <w:r w:rsidDel="00000000" w:rsidR="00000000" w:rsidRPr="00000000">
              <w:rPr>
                <w:rtl w:val="0"/>
              </w:rPr>
              <w:t xml:space="preserve">66948</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330">
            <w:pPr>
              <w:widowControl w:val="0"/>
              <w:spacing w:before="0" w:lineRule="auto"/>
              <w:ind w:right="25.748031496063106"/>
              <w:jc w:val="left"/>
              <w:rPr/>
            </w:pPr>
            <w:r w:rsidDel="00000000" w:rsidR="00000000" w:rsidRPr="00000000">
              <w:rPr>
                <w:rtl w:val="0"/>
              </w:rPr>
              <w:t xml:space="preserve">34183</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331">
            <w:pPr>
              <w:widowControl w:val="0"/>
              <w:spacing w:before="0" w:lineRule="auto"/>
              <w:ind w:right="40.748031496063106"/>
              <w:jc w:val="left"/>
              <w:rPr/>
            </w:pPr>
            <w:r w:rsidDel="00000000" w:rsidR="00000000" w:rsidRPr="00000000">
              <w:rPr>
                <w:rtl w:val="0"/>
              </w:rPr>
              <w:t xml:space="preserve">32765</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332">
            <w:pPr>
              <w:widowControl w:val="0"/>
              <w:spacing w:before="0" w:lineRule="auto"/>
              <w:ind w:right="4.015748031496855"/>
              <w:jc w:val="left"/>
              <w:rPr/>
            </w:pPr>
            <w:r w:rsidDel="00000000" w:rsidR="00000000" w:rsidRPr="00000000">
              <w:rPr>
                <w:rtl w:val="0"/>
              </w:rPr>
              <w:t xml:space="preserve">23003</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333">
            <w:pPr>
              <w:widowControl w:val="0"/>
              <w:spacing w:before="0" w:lineRule="auto"/>
              <w:ind w:right="-32.12598425196802"/>
              <w:jc w:val="left"/>
              <w:rPr/>
            </w:pPr>
            <w:r w:rsidDel="00000000" w:rsidR="00000000" w:rsidRPr="00000000">
              <w:rPr>
                <w:rtl w:val="0"/>
              </w:rPr>
              <w:t xml:space="preserve">12256</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334">
            <w:pPr>
              <w:widowControl w:val="0"/>
              <w:spacing w:before="0" w:lineRule="auto"/>
              <w:ind w:right="102.87401574803198"/>
              <w:jc w:val="left"/>
              <w:rPr/>
            </w:pPr>
            <w:r w:rsidDel="00000000" w:rsidR="00000000" w:rsidRPr="00000000">
              <w:rPr>
                <w:rtl w:val="0"/>
              </w:rPr>
              <w:t xml:space="preserve">10747</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335">
            <w:pPr>
              <w:widowControl w:val="0"/>
              <w:spacing w:before="0" w:lineRule="auto"/>
              <w:ind w:right="640"/>
              <w:jc w:val="left"/>
              <w:rPr>
                <w:b w:val="1"/>
              </w:rPr>
            </w:pPr>
            <w:r w:rsidDel="00000000" w:rsidR="00000000" w:rsidRPr="00000000">
              <w:rPr>
                <w:b w:val="1"/>
                <w:rtl w:val="0"/>
              </w:rPr>
              <w:t xml:space="preserve"> 30–34</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336">
            <w:pPr>
              <w:widowControl w:val="0"/>
              <w:spacing w:before="0" w:lineRule="auto"/>
              <w:ind w:right="47.48031496063021"/>
              <w:jc w:val="left"/>
              <w:rPr/>
            </w:pPr>
            <w:r w:rsidDel="00000000" w:rsidR="00000000" w:rsidRPr="00000000">
              <w:rPr>
                <w:rtl w:val="0"/>
              </w:rPr>
              <w:t xml:space="preserve">97564</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337">
            <w:pPr>
              <w:widowControl w:val="0"/>
              <w:spacing w:before="0" w:lineRule="auto"/>
              <w:ind w:right="25.748031496063106"/>
              <w:jc w:val="left"/>
              <w:rPr/>
            </w:pPr>
            <w:r w:rsidDel="00000000" w:rsidR="00000000" w:rsidRPr="00000000">
              <w:rPr>
                <w:rtl w:val="0"/>
              </w:rPr>
              <w:t xml:space="preserve">49353</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338">
            <w:pPr>
              <w:widowControl w:val="0"/>
              <w:spacing w:before="0" w:lineRule="auto"/>
              <w:ind w:right="40.748031496063106"/>
              <w:jc w:val="left"/>
              <w:rPr/>
            </w:pPr>
            <w:r w:rsidDel="00000000" w:rsidR="00000000" w:rsidRPr="00000000">
              <w:rPr>
                <w:rtl w:val="0"/>
              </w:rPr>
              <w:t xml:space="preserve">48211</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339">
            <w:pPr>
              <w:widowControl w:val="0"/>
              <w:spacing w:before="0" w:lineRule="auto"/>
              <w:ind w:right="4.015748031496855"/>
              <w:jc w:val="left"/>
              <w:rPr/>
            </w:pPr>
            <w:r w:rsidDel="00000000" w:rsidR="00000000" w:rsidRPr="00000000">
              <w:rPr>
                <w:rtl w:val="0"/>
              </w:rPr>
              <w:t xml:space="preserve">30972</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33A">
            <w:pPr>
              <w:widowControl w:val="0"/>
              <w:spacing w:before="0" w:lineRule="auto"/>
              <w:ind w:right="-32.12598425196802"/>
              <w:jc w:val="left"/>
              <w:rPr/>
            </w:pPr>
            <w:r w:rsidDel="00000000" w:rsidR="00000000" w:rsidRPr="00000000">
              <w:rPr>
                <w:rtl w:val="0"/>
              </w:rPr>
              <w:t xml:space="preserve">16646</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33B">
            <w:pPr>
              <w:widowControl w:val="0"/>
              <w:spacing w:before="0" w:lineRule="auto"/>
              <w:ind w:right="102.87401574803198"/>
              <w:jc w:val="left"/>
              <w:rPr/>
            </w:pPr>
            <w:r w:rsidDel="00000000" w:rsidR="00000000" w:rsidRPr="00000000">
              <w:rPr>
                <w:rtl w:val="0"/>
              </w:rPr>
              <w:t xml:space="preserve">14326</w:t>
            </w:r>
          </w:p>
        </w:tc>
      </w:tr>
      <w:tr>
        <w:trPr>
          <w:cantSplit w:val="0"/>
          <w:trHeight w:val="6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33C">
            <w:pPr>
              <w:widowControl w:val="0"/>
              <w:spacing w:before="0" w:lineRule="auto"/>
              <w:ind w:right="640"/>
              <w:jc w:val="left"/>
              <w:rPr>
                <w:b w:val="1"/>
              </w:rPr>
            </w:pPr>
            <w:r w:rsidDel="00000000" w:rsidR="00000000" w:rsidRPr="00000000">
              <w:rPr>
                <w:b w:val="1"/>
                <w:rtl w:val="0"/>
              </w:rPr>
              <w:t xml:space="preserve"> 35–39</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33D">
            <w:pPr>
              <w:widowControl w:val="0"/>
              <w:spacing w:before="0" w:lineRule="auto"/>
              <w:ind w:right="47.48031496063021"/>
              <w:jc w:val="left"/>
              <w:rPr/>
            </w:pPr>
            <w:r w:rsidDel="00000000" w:rsidR="00000000" w:rsidRPr="00000000">
              <w:rPr>
                <w:rtl w:val="0"/>
              </w:rPr>
              <w:t xml:space="preserve">114180</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33E">
            <w:pPr>
              <w:widowControl w:val="0"/>
              <w:spacing w:before="0" w:lineRule="auto"/>
              <w:ind w:right="25.748031496063106"/>
              <w:jc w:val="left"/>
              <w:rPr/>
            </w:pPr>
            <w:r w:rsidDel="00000000" w:rsidR="00000000" w:rsidRPr="00000000">
              <w:rPr>
                <w:rtl w:val="0"/>
              </w:rPr>
              <w:t xml:space="preserve">55766</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33F">
            <w:pPr>
              <w:widowControl w:val="0"/>
              <w:spacing w:before="0" w:lineRule="auto"/>
              <w:ind w:right="40.748031496063106"/>
              <w:jc w:val="left"/>
              <w:rPr/>
            </w:pPr>
            <w:r w:rsidDel="00000000" w:rsidR="00000000" w:rsidRPr="00000000">
              <w:rPr>
                <w:rtl w:val="0"/>
              </w:rPr>
              <w:t xml:space="preserve">58414</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340">
            <w:pPr>
              <w:widowControl w:val="0"/>
              <w:spacing w:before="0" w:lineRule="auto"/>
              <w:ind w:right="4.015748031496855"/>
              <w:jc w:val="left"/>
              <w:rPr/>
            </w:pPr>
            <w:r w:rsidDel="00000000" w:rsidR="00000000" w:rsidRPr="00000000">
              <w:rPr>
                <w:rtl w:val="0"/>
              </w:rPr>
              <w:t xml:space="preserve">25951</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341">
            <w:pPr>
              <w:widowControl w:val="0"/>
              <w:spacing w:before="0" w:lineRule="auto"/>
              <w:ind w:right="-32.12598425196802"/>
              <w:jc w:val="left"/>
              <w:rPr/>
            </w:pPr>
            <w:r w:rsidDel="00000000" w:rsidR="00000000" w:rsidRPr="00000000">
              <w:rPr>
                <w:rtl w:val="0"/>
              </w:rPr>
              <w:t xml:space="preserve">13976</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342">
            <w:pPr>
              <w:widowControl w:val="0"/>
              <w:spacing w:before="0" w:lineRule="auto"/>
              <w:ind w:right="102.87401574803198"/>
              <w:jc w:val="left"/>
              <w:rPr/>
            </w:pPr>
            <w:r w:rsidDel="00000000" w:rsidR="00000000" w:rsidRPr="00000000">
              <w:rPr>
                <w:rtl w:val="0"/>
              </w:rPr>
              <w:t xml:space="preserve">11975</w:t>
            </w:r>
          </w:p>
        </w:tc>
      </w:tr>
      <w:tr>
        <w:trPr>
          <w:cantSplit w:val="0"/>
          <w:trHeight w:val="10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343">
            <w:pPr>
              <w:widowControl w:val="0"/>
              <w:spacing w:before="0" w:lineRule="auto"/>
              <w:ind w:right="640"/>
              <w:jc w:val="left"/>
              <w:rPr>
                <w:b w:val="1"/>
              </w:rPr>
            </w:pPr>
            <w:r w:rsidDel="00000000" w:rsidR="00000000" w:rsidRPr="00000000">
              <w:rPr>
                <w:b w:val="1"/>
                <w:rtl w:val="0"/>
              </w:rPr>
              <w:t xml:space="preserve"> 40–44</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344">
            <w:pPr>
              <w:widowControl w:val="0"/>
              <w:spacing w:before="0" w:lineRule="auto"/>
              <w:ind w:right="47.48031496063021"/>
              <w:jc w:val="left"/>
              <w:rPr/>
            </w:pPr>
            <w:r w:rsidDel="00000000" w:rsidR="00000000" w:rsidRPr="00000000">
              <w:rPr>
                <w:rtl w:val="0"/>
              </w:rPr>
              <w:t xml:space="preserve">100820</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345">
            <w:pPr>
              <w:widowControl w:val="0"/>
              <w:spacing w:before="0" w:lineRule="auto"/>
              <w:ind w:right="25.748031496063106"/>
              <w:jc w:val="left"/>
              <w:rPr/>
            </w:pPr>
            <w:r w:rsidDel="00000000" w:rsidR="00000000" w:rsidRPr="00000000">
              <w:rPr>
                <w:rtl w:val="0"/>
              </w:rPr>
              <w:t xml:space="preserve">49764</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346">
            <w:pPr>
              <w:widowControl w:val="0"/>
              <w:spacing w:before="0" w:lineRule="auto"/>
              <w:ind w:right="40.748031496063106"/>
              <w:jc w:val="left"/>
              <w:rPr/>
            </w:pPr>
            <w:r w:rsidDel="00000000" w:rsidR="00000000" w:rsidRPr="00000000">
              <w:rPr>
                <w:rtl w:val="0"/>
              </w:rPr>
              <w:t xml:space="preserve">51056</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347">
            <w:pPr>
              <w:widowControl w:val="0"/>
              <w:spacing w:before="0" w:lineRule="auto"/>
              <w:ind w:right="4.015748031496855"/>
              <w:jc w:val="left"/>
              <w:rPr/>
            </w:pPr>
            <w:r w:rsidDel="00000000" w:rsidR="00000000" w:rsidRPr="00000000">
              <w:rPr>
                <w:rtl w:val="0"/>
              </w:rPr>
              <w:t xml:space="preserve">24239</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348">
            <w:pPr>
              <w:widowControl w:val="0"/>
              <w:spacing w:before="0" w:lineRule="auto"/>
              <w:ind w:right="-32.12598425196802"/>
              <w:jc w:val="left"/>
              <w:rPr/>
            </w:pPr>
            <w:r w:rsidDel="00000000" w:rsidR="00000000" w:rsidRPr="00000000">
              <w:rPr>
                <w:rtl w:val="0"/>
              </w:rPr>
              <w:t xml:space="preserve">12433</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349">
            <w:pPr>
              <w:widowControl w:val="0"/>
              <w:spacing w:before="0" w:lineRule="auto"/>
              <w:ind w:right="102.87401574803198"/>
              <w:jc w:val="left"/>
              <w:rPr/>
            </w:pPr>
            <w:r w:rsidDel="00000000" w:rsidR="00000000" w:rsidRPr="00000000">
              <w:rPr>
                <w:rtl w:val="0"/>
              </w:rPr>
              <w:t xml:space="preserve">11806</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34A">
            <w:pPr>
              <w:widowControl w:val="0"/>
              <w:spacing w:before="0" w:lineRule="auto"/>
              <w:ind w:right="640"/>
              <w:jc w:val="left"/>
              <w:rPr>
                <w:b w:val="1"/>
              </w:rPr>
            </w:pPr>
            <w:r w:rsidDel="00000000" w:rsidR="00000000" w:rsidRPr="00000000">
              <w:rPr>
                <w:b w:val="1"/>
                <w:rtl w:val="0"/>
              </w:rPr>
              <w:t xml:space="preserve"> 45–49</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34B">
            <w:pPr>
              <w:widowControl w:val="0"/>
              <w:spacing w:before="0" w:lineRule="auto"/>
              <w:ind w:right="47.48031496063021"/>
              <w:jc w:val="left"/>
              <w:rPr/>
            </w:pPr>
            <w:r w:rsidDel="00000000" w:rsidR="00000000" w:rsidRPr="00000000">
              <w:rPr>
                <w:rtl w:val="0"/>
              </w:rPr>
              <w:t xml:space="preserve">97126</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34C">
            <w:pPr>
              <w:widowControl w:val="0"/>
              <w:spacing w:before="0" w:lineRule="auto"/>
              <w:ind w:right="25.748031496063106"/>
              <w:jc w:val="left"/>
              <w:rPr/>
            </w:pPr>
            <w:r w:rsidDel="00000000" w:rsidR="00000000" w:rsidRPr="00000000">
              <w:rPr>
                <w:rtl w:val="0"/>
              </w:rPr>
              <w:t xml:space="preserve">46575</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34D">
            <w:pPr>
              <w:widowControl w:val="0"/>
              <w:spacing w:before="0" w:lineRule="auto"/>
              <w:ind w:right="40.748031496063106"/>
              <w:jc w:val="left"/>
              <w:rPr/>
            </w:pPr>
            <w:r w:rsidDel="00000000" w:rsidR="00000000" w:rsidRPr="00000000">
              <w:rPr>
                <w:rtl w:val="0"/>
              </w:rPr>
              <w:t xml:space="preserve">50551</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34E">
            <w:pPr>
              <w:widowControl w:val="0"/>
              <w:spacing w:before="0" w:lineRule="auto"/>
              <w:ind w:right="4.015748031496855"/>
              <w:jc w:val="left"/>
              <w:rPr/>
            </w:pPr>
            <w:r w:rsidDel="00000000" w:rsidR="00000000" w:rsidRPr="00000000">
              <w:rPr>
                <w:rtl w:val="0"/>
              </w:rPr>
              <w:t xml:space="preserve">25181</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34F">
            <w:pPr>
              <w:widowControl w:val="0"/>
              <w:spacing w:before="0" w:lineRule="auto"/>
              <w:ind w:right="-32.12598425196802"/>
              <w:jc w:val="left"/>
              <w:rPr/>
            </w:pPr>
            <w:r w:rsidDel="00000000" w:rsidR="00000000" w:rsidRPr="00000000">
              <w:rPr>
                <w:rtl w:val="0"/>
              </w:rPr>
              <w:t xml:space="preserve">12298</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350">
            <w:pPr>
              <w:widowControl w:val="0"/>
              <w:spacing w:before="0" w:lineRule="auto"/>
              <w:ind w:right="102.87401574803198"/>
              <w:jc w:val="left"/>
              <w:rPr/>
            </w:pPr>
            <w:r w:rsidDel="00000000" w:rsidR="00000000" w:rsidRPr="00000000">
              <w:rPr>
                <w:rtl w:val="0"/>
              </w:rPr>
              <w:t xml:space="preserve">12883</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351">
            <w:pPr>
              <w:widowControl w:val="0"/>
              <w:spacing w:before="0" w:lineRule="auto"/>
              <w:ind w:right="640"/>
              <w:jc w:val="left"/>
              <w:rPr>
                <w:b w:val="1"/>
              </w:rPr>
            </w:pPr>
            <w:r w:rsidDel="00000000" w:rsidR="00000000" w:rsidRPr="00000000">
              <w:rPr>
                <w:b w:val="1"/>
                <w:rtl w:val="0"/>
              </w:rPr>
              <w:t xml:space="preserve"> 50–54</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352">
            <w:pPr>
              <w:widowControl w:val="0"/>
              <w:spacing w:before="0" w:lineRule="auto"/>
              <w:ind w:right="47.48031496063021"/>
              <w:jc w:val="left"/>
              <w:rPr/>
            </w:pPr>
            <w:r w:rsidDel="00000000" w:rsidR="00000000" w:rsidRPr="00000000">
              <w:rPr>
                <w:rtl w:val="0"/>
              </w:rPr>
              <w:t xml:space="preserve">86422</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353">
            <w:pPr>
              <w:widowControl w:val="0"/>
              <w:spacing w:before="0" w:lineRule="auto"/>
              <w:ind w:right="25.748031496063106"/>
              <w:jc w:val="left"/>
              <w:rPr/>
            </w:pPr>
            <w:r w:rsidDel="00000000" w:rsidR="00000000" w:rsidRPr="00000000">
              <w:rPr>
                <w:rtl w:val="0"/>
              </w:rPr>
              <w:t xml:space="preserve">39313</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354">
            <w:pPr>
              <w:widowControl w:val="0"/>
              <w:spacing w:before="0" w:lineRule="auto"/>
              <w:ind w:right="40.748031496063106"/>
              <w:jc w:val="left"/>
              <w:rPr/>
            </w:pPr>
            <w:r w:rsidDel="00000000" w:rsidR="00000000" w:rsidRPr="00000000">
              <w:rPr>
                <w:rtl w:val="0"/>
              </w:rPr>
              <w:t xml:space="preserve">47109</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355">
            <w:pPr>
              <w:widowControl w:val="0"/>
              <w:spacing w:before="0" w:lineRule="auto"/>
              <w:ind w:right="4.015748031496855"/>
              <w:jc w:val="left"/>
              <w:rPr/>
            </w:pPr>
            <w:r w:rsidDel="00000000" w:rsidR="00000000" w:rsidRPr="00000000">
              <w:rPr>
                <w:rtl w:val="0"/>
              </w:rPr>
              <w:t xml:space="preserve">25412</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356">
            <w:pPr>
              <w:widowControl w:val="0"/>
              <w:spacing w:before="0" w:lineRule="auto"/>
              <w:ind w:right="-32.12598425196802"/>
              <w:jc w:val="left"/>
              <w:rPr/>
            </w:pPr>
            <w:r w:rsidDel="00000000" w:rsidR="00000000" w:rsidRPr="00000000">
              <w:rPr>
                <w:rtl w:val="0"/>
              </w:rPr>
              <w:t xml:space="preserve">12143</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357">
            <w:pPr>
              <w:widowControl w:val="0"/>
              <w:spacing w:before="0" w:lineRule="auto"/>
              <w:ind w:right="102.87401574803198"/>
              <w:jc w:val="left"/>
              <w:rPr/>
            </w:pPr>
            <w:r w:rsidDel="00000000" w:rsidR="00000000" w:rsidRPr="00000000">
              <w:rPr>
                <w:rtl w:val="0"/>
              </w:rPr>
              <w:t xml:space="preserve">13269</w:t>
            </w:r>
          </w:p>
        </w:tc>
      </w:tr>
      <w:tr>
        <w:trPr>
          <w:cantSplit w:val="0"/>
          <w:trHeight w:val="10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358">
            <w:pPr>
              <w:widowControl w:val="0"/>
              <w:spacing w:before="0" w:lineRule="auto"/>
              <w:ind w:right="640"/>
              <w:jc w:val="left"/>
              <w:rPr>
                <w:b w:val="1"/>
              </w:rPr>
            </w:pPr>
            <w:r w:rsidDel="00000000" w:rsidR="00000000" w:rsidRPr="00000000">
              <w:rPr>
                <w:b w:val="1"/>
                <w:rtl w:val="0"/>
              </w:rPr>
              <w:t xml:space="preserve"> 55–59</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359">
            <w:pPr>
              <w:widowControl w:val="0"/>
              <w:spacing w:before="0" w:lineRule="auto"/>
              <w:ind w:right="47.48031496063021"/>
              <w:jc w:val="left"/>
              <w:rPr/>
            </w:pPr>
            <w:r w:rsidDel="00000000" w:rsidR="00000000" w:rsidRPr="00000000">
              <w:rPr>
                <w:rtl w:val="0"/>
              </w:rPr>
              <w:t xml:space="preserve">89851</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35A">
            <w:pPr>
              <w:widowControl w:val="0"/>
              <w:spacing w:before="0" w:lineRule="auto"/>
              <w:ind w:right="25.748031496063106"/>
              <w:jc w:val="left"/>
              <w:rPr/>
            </w:pPr>
            <w:r w:rsidDel="00000000" w:rsidR="00000000" w:rsidRPr="00000000">
              <w:rPr>
                <w:rtl w:val="0"/>
              </w:rPr>
              <w:t xml:space="preserve">38011</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35B">
            <w:pPr>
              <w:widowControl w:val="0"/>
              <w:spacing w:before="0" w:lineRule="auto"/>
              <w:ind w:right="40.748031496063106"/>
              <w:jc w:val="left"/>
              <w:rPr/>
            </w:pPr>
            <w:r w:rsidDel="00000000" w:rsidR="00000000" w:rsidRPr="00000000">
              <w:rPr>
                <w:rtl w:val="0"/>
              </w:rPr>
              <w:t xml:space="preserve">51840</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35C">
            <w:pPr>
              <w:widowControl w:val="0"/>
              <w:spacing w:before="0" w:lineRule="auto"/>
              <w:ind w:right="4.015748031496855"/>
              <w:jc w:val="left"/>
              <w:rPr/>
            </w:pPr>
            <w:r w:rsidDel="00000000" w:rsidR="00000000" w:rsidRPr="00000000">
              <w:rPr>
                <w:rtl w:val="0"/>
              </w:rPr>
              <w:t xml:space="preserve">27650</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35D">
            <w:pPr>
              <w:widowControl w:val="0"/>
              <w:spacing w:before="0" w:lineRule="auto"/>
              <w:ind w:right="-32.12598425196802"/>
              <w:jc w:val="left"/>
              <w:rPr/>
            </w:pPr>
            <w:r w:rsidDel="00000000" w:rsidR="00000000" w:rsidRPr="00000000">
              <w:rPr>
                <w:rtl w:val="0"/>
              </w:rPr>
              <w:t xml:space="preserve">13140</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35E">
            <w:pPr>
              <w:widowControl w:val="0"/>
              <w:spacing w:before="0" w:lineRule="auto"/>
              <w:ind w:right="102.87401574803198"/>
              <w:jc w:val="left"/>
              <w:rPr/>
            </w:pPr>
            <w:r w:rsidDel="00000000" w:rsidR="00000000" w:rsidRPr="00000000">
              <w:rPr>
                <w:rtl w:val="0"/>
              </w:rPr>
              <w:t xml:space="preserve">14510</w:t>
            </w:r>
          </w:p>
        </w:tc>
      </w:tr>
      <w:tr>
        <w:trPr>
          <w:cantSplit w:val="0"/>
          <w:trHeight w:val="15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35F">
            <w:pPr>
              <w:widowControl w:val="0"/>
              <w:spacing w:before="0" w:lineRule="auto"/>
              <w:ind w:right="640"/>
              <w:jc w:val="left"/>
              <w:rPr>
                <w:b w:val="1"/>
              </w:rPr>
            </w:pPr>
            <w:r w:rsidDel="00000000" w:rsidR="00000000" w:rsidRPr="00000000">
              <w:rPr>
                <w:b w:val="1"/>
                <w:rtl w:val="0"/>
              </w:rPr>
              <w:t xml:space="preserve"> 60–64</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360">
            <w:pPr>
              <w:widowControl w:val="0"/>
              <w:spacing w:before="0" w:lineRule="auto"/>
              <w:ind w:right="47.48031496063021"/>
              <w:jc w:val="left"/>
              <w:rPr/>
            </w:pPr>
            <w:r w:rsidDel="00000000" w:rsidR="00000000" w:rsidRPr="00000000">
              <w:rPr>
                <w:rtl w:val="0"/>
              </w:rPr>
              <w:t xml:space="preserve">94556</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361">
            <w:pPr>
              <w:widowControl w:val="0"/>
              <w:spacing w:before="0" w:lineRule="auto"/>
              <w:ind w:right="25.748031496063106"/>
              <w:jc w:val="left"/>
              <w:rPr/>
            </w:pPr>
            <w:r w:rsidDel="00000000" w:rsidR="00000000" w:rsidRPr="00000000">
              <w:rPr>
                <w:rtl w:val="0"/>
              </w:rPr>
              <w:t xml:space="preserve">37757</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362">
            <w:pPr>
              <w:widowControl w:val="0"/>
              <w:spacing w:before="0" w:lineRule="auto"/>
              <w:ind w:right="40.748031496063106"/>
              <w:jc w:val="left"/>
              <w:rPr/>
            </w:pPr>
            <w:r w:rsidDel="00000000" w:rsidR="00000000" w:rsidRPr="00000000">
              <w:rPr>
                <w:rtl w:val="0"/>
              </w:rPr>
              <w:t xml:space="preserve">56799</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363">
            <w:pPr>
              <w:widowControl w:val="0"/>
              <w:spacing w:before="0" w:lineRule="auto"/>
              <w:ind w:right="4.015748031496855"/>
              <w:jc w:val="left"/>
              <w:rPr/>
            </w:pPr>
            <w:r w:rsidDel="00000000" w:rsidR="00000000" w:rsidRPr="00000000">
              <w:rPr>
                <w:rtl w:val="0"/>
              </w:rPr>
              <w:t xml:space="preserve">27855</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364">
            <w:pPr>
              <w:widowControl w:val="0"/>
              <w:spacing w:before="0" w:lineRule="auto"/>
              <w:ind w:right="-32.12598425196802"/>
              <w:jc w:val="left"/>
              <w:rPr/>
            </w:pPr>
            <w:r w:rsidDel="00000000" w:rsidR="00000000" w:rsidRPr="00000000">
              <w:rPr>
                <w:rtl w:val="0"/>
              </w:rPr>
              <w:t xml:space="preserve">12552</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365">
            <w:pPr>
              <w:widowControl w:val="0"/>
              <w:spacing w:before="0" w:lineRule="auto"/>
              <w:ind w:right="102.87401574803198"/>
              <w:jc w:val="left"/>
              <w:rPr/>
            </w:pPr>
            <w:r w:rsidDel="00000000" w:rsidR="00000000" w:rsidRPr="00000000">
              <w:rPr>
                <w:rtl w:val="0"/>
              </w:rPr>
              <w:t xml:space="preserve">15303</w:t>
            </w:r>
          </w:p>
        </w:tc>
      </w:tr>
      <w:tr>
        <w:trPr>
          <w:cantSplit w:val="0"/>
          <w:trHeight w:val="9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366">
            <w:pPr>
              <w:widowControl w:val="0"/>
              <w:spacing w:before="0" w:lineRule="auto"/>
              <w:ind w:right="640"/>
              <w:jc w:val="left"/>
              <w:rPr>
                <w:b w:val="1"/>
              </w:rPr>
            </w:pPr>
            <w:r w:rsidDel="00000000" w:rsidR="00000000" w:rsidRPr="00000000">
              <w:rPr>
                <w:b w:val="1"/>
                <w:rtl w:val="0"/>
              </w:rPr>
              <w:t xml:space="preserve"> 65–69</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367">
            <w:pPr>
              <w:widowControl w:val="0"/>
              <w:spacing w:before="0" w:lineRule="auto"/>
              <w:ind w:right="47.48031496063021"/>
              <w:jc w:val="left"/>
              <w:rPr/>
            </w:pPr>
            <w:r w:rsidDel="00000000" w:rsidR="00000000" w:rsidRPr="00000000">
              <w:rPr>
                <w:rtl w:val="0"/>
              </w:rPr>
              <w:t xml:space="preserve">83112</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368">
            <w:pPr>
              <w:widowControl w:val="0"/>
              <w:spacing w:before="0" w:lineRule="auto"/>
              <w:ind w:right="25.748031496063106"/>
              <w:jc w:val="left"/>
              <w:rPr/>
            </w:pPr>
            <w:r w:rsidDel="00000000" w:rsidR="00000000" w:rsidRPr="00000000">
              <w:rPr>
                <w:rtl w:val="0"/>
              </w:rPr>
              <w:t xml:space="preserve">30171</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369">
            <w:pPr>
              <w:widowControl w:val="0"/>
              <w:spacing w:before="0" w:lineRule="auto"/>
              <w:ind w:right="40.748031496063106"/>
              <w:jc w:val="left"/>
              <w:rPr/>
            </w:pPr>
            <w:r w:rsidDel="00000000" w:rsidR="00000000" w:rsidRPr="00000000">
              <w:rPr>
                <w:rtl w:val="0"/>
              </w:rPr>
              <w:t xml:space="preserve">52941</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36A">
            <w:pPr>
              <w:widowControl w:val="0"/>
              <w:spacing w:before="0" w:lineRule="auto"/>
              <w:ind w:right="4.015748031496855"/>
              <w:jc w:val="left"/>
              <w:rPr/>
            </w:pPr>
            <w:r w:rsidDel="00000000" w:rsidR="00000000" w:rsidRPr="00000000">
              <w:rPr>
                <w:rtl w:val="0"/>
              </w:rPr>
              <w:t xml:space="preserve">22167</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36B">
            <w:pPr>
              <w:widowControl w:val="0"/>
              <w:spacing w:before="0" w:lineRule="auto"/>
              <w:ind w:right="-32.12598425196802"/>
              <w:jc w:val="left"/>
              <w:rPr/>
            </w:pPr>
            <w:r w:rsidDel="00000000" w:rsidR="00000000" w:rsidRPr="00000000">
              <w:rPr>
                <w:rtl w:val="0"/>
              </w:rPr>
              <w:t xml:space="preserve">9074</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36C">
            <w:pPr>
              <w:widowControl w:val="0"/>
              <w:spacing w:before="0" w:lineRule="auto"/>
              <w:ind w:right="102.87401574803198"/>
              <w:jc w:val="left"/>
              <w:rPr/>
            </w:pPr>
            <w:r w:rsidDel="00000000" w:rsidR="00000000" w:rsidRPr="00000000">
              <w:rPr>
                <w:rtl w:val="0"/>
              </w:rPr>
              <w:t xml:space="preserve">13093</w:t>
            </w:r>
          </w:p>
        </w:tc>
      </w:tr>
      <w:tr>
        <w:trPr>
          <w:cantSplit w:val="0"/>
          <w:trHeight w:val="30"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36D">
            <w:pPr>
              <w:widowControl w:val="0"/>
              <w:spacing w:before="0" w:lineRule="auto"/>
              <w:ind w:right="640"/>
              <w:jc w:val="left"/>
              <w:rPr>
                <w:b w:val="1"/>
              </w:rPr>
            </w:pPr>
            <w:r w:rsidDel="00000000" w:rsidR="00000000" w:rsidRPr="00000000">
              <w:rPr>
                <w:b w:val="1"/>
                <w:rtl w:val="0"/>
              </w:rPr>
              <w:t xml:space="preserve"> 70–74</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36E">
            <w:pPr>
              <w:widowControl w:val="0"/>
              <w:spacing w:before="0" w:lineRule="auto"/>
              <w:ind w:right="47.48031496063021"/>
              <w:jc w:val="left"/>
              <w:rPr/>
            </w:pPr>
            <w:r w:rsidDel="00000000" w:rsidR="00000000" w:rsidRPr="00000000">
              <w:rPr>
                <w:rtl w:val="0"/>
              </w:rPr>
              <w:t xml:space="preserve">65576</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36F">
            <w:pPr>
              <w:widowControl w:val="0"/>
              <w:spacing w:before="0" w:lineRule="auto"/>
              <w:ind w:right="25.748031496063106"/>
              <w:jc w:val="left"/>
              <w:rPr/>
            </w:pPr>
            <w:r w:rsidDel="00000000" w:rsidR="00000000" w:rsidRPr="00000000">
              <w:rPr>
                <w:rtl w:val="0"/>
              </w:rPr>
              <w:t xml:space="preserve">21638</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370">
            <w:pPr>
              <w:widowControl w:val="0"/>
              <w:spacing w:before="0" w:lineRule="auto"/>
              <w:ind w:right="40.748031496063106"/>
              <w:jc w:val="left"/>
              <w:rPr/>
            </w:pPr>
            <w:r w:rsidDel="00000000" w:rsidR="00000000" w:rsidRPr="00000000">
              <w:rPr>
                <w:rtl w:val="0"/>
              </w:rPr>
              <w:t xml:space="preserve">43938</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371">
            <w:pPr>
              <w:widowControl w:val="0"/>
              <w:spacing w:before="0" w:lineRule="auto"/>
              <w:ind w:right="4.015748031496855"/>
              <w:jc w:val="left"/>
              <w:rPr/>
            </w:pPr>
            <w:r w:rsidDel="00000000" w:rsidR="00000000" w:rsidRPr="00000000">
              <w:rPr>
                <w:rtl w:val="0"/>
              </w:rPr>
              <w:t xml:space="preserve">15971</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372">
            <w:pPr>
              <w:widowControl w:val="0"/>
              <w:spacing w:before="0" w:lineRule="auto"/>
              <w:ind w:right="-32.12598425196802"/>
              <w:jc w:val="left"/>
              <w:rPr/>
            </w:pPr>
            <w:r w:rsidDel="00000000" w:rsidR="00000000" w:rsidRPr="00000000">
              <w:rPr>
                <w:rtl w:val="0"/>
              </w:rPr>
              <w:t xml:space="preserve">5859</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373">
            <w:pPr>
              <w:widowControl w:val="0"/>
              <w:spacing w:before="0" w:lineRule="auto"/>
              <w:ind w:right="102.87401574803198"/>
              <w:jc w:val="left"/>
              <w:rPr/>
            </w:pPr>
            <w:r w:rsidDel="00000000" w:rsidR="00000000" w:rsidRPr="00000000">
              <w:rPr>
                <w:rtl w:val="0"/>
              </w:rPr>
              <w:t xml:space="preserve">10112</w:t>
            </w:r>
          </w:p>
        </w:tc>
      </w:tr>
      <w:tr>
        <w:trPr>
          <w:cantSplit w:val="0"/>
          <w:trHeight w:val="165" w:hRule="atLeast"/>
          <w:tblHeader w:val="0"/>
        </w:trPr>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374">
            <w:pPr>
              <w:widowControl w:val="0"/>
              <w:spacing w:before="0" w:lineRule="auto"/>
              <w:ind w:right="640"/>
              <w:jc w:val="left"/>
              <w:rPr>
                <w:b w:val="1"/>
              </w:rPr>
            </w:pPr>
            <w:r w:rsidDel="00000000" w:rsidR="00000000" w:rsidRPr="00000000">
              <w:rPr>
                <w:b w:val="1"/>
                <w:rtl w:val="0"/>
              </w:rPr>
              <w:t xml:space="preserve"> 75–79</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375">
            <w:pPr>
              <w:widowControl w:val="0"/>
              <w:spacing w:before="0" w:lineRule="auto"/>
              <w:ind w:right="47.48031496063021"/>
              <w:jc w:val="left"/>
              <w:rPr/>
            </w:pPr>
            <w:r w:rsidDel="00000000" w:rsidR="00000000" w:rsidRPr="00000000">
              <w:rPr>
                <w:rtl w:val="0"/>
              </w:rPr>
              <w:t xml:space="preserve">31273</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376">
            <w:pPr>
              <w:widowControl w:val="0"/>
              <w:spacing w:before="0" w:lineRule="auto"/>
              <w:ind w:right="25.748031496063106"/>
              <w:jc w:val="left"/>
              <w:rPr/>
            </w:pPr>
            <w:r w:rsidDel="00000000" w:rsidR="00000000" w:rsidRPr="00000000">
              <w:rPr>
                <w:rtl w:val="0"/>
              </w:rPr>
              <w:t xml:space="preserve">8649</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377">
            <w:pPr>
              <w:widowControl w:val="0"/>
              <w:spacing w:before="0" w:lineRule="auto"/>
              <w:ind w:right="40.748031496063106"/>
              <w:jc w:val="left"/>
              <w:rPr/>
            </w:pPr>
            <w:r w:rsidDel="00000000" w:rsidR="00000000" w:rsidRPr="00000000">
              <w:rPr>
                <w:rtl w:val="0"/>
              </w:rPr>
              <w:t xml:space="preserve">22624</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378">
            <w:pPr>
              <w:widowControl w:val="0"/>
              <w:spacing w:before="0" w:lineRule="auto"/>
              <w:ind w:right="4.015748031496855"/>
              <w:jc w:val="left"/>
              <w:rPr/>
            </w:pPr>
            <w:r w:rsidDel="00000000" w:rsidR="00000000" w:rsidRPr="00000000">
              <w:rPr>
                <w:rtl w:val="0"/>
              </w:rPr>
              <w:t xml:space="preserve">8705</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379">
            <w:pPr>
              <w:widowControl w:val="0"/>
              <w:spacing w:before="0" w:lineRule="auto"/>
              <w:ind w:right="-32.12598425196802"/>
              <w:jc w:val="left"/>
              <w:rPr/>
            </w:pPr>
            <w:r w:rsidDel="00000000" w:rsidR="00000000" w:rsidRPr="00000000">
              <w:rPr>
                <w:rtl w:val="0"/>
              </w:rPr>
              <w:t xml:space="preserve">2416</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37A">
            <w:pPr>
              <w:widowControl w:val="0"/>
              <w:spacing w:before="0" w:lineRule="auto"/>
              <w:ind w:right="102.87401574803198"/>
              <w:jc w:val="left"/>
              <w:rPr/>
            </w:pPr>
            <w:r w:rsidDel="00000000" w:rsidR="00000000" w:rsidRPr="00000000">
              <w:rPr>
                <w:rtl w:val="0"/>
              </w:rPr>
              <w:t xml:space="preserve">6289</w:t>
            </w:r>
          </w:p>
        </w:tc>
      </w:tr>
      <w:tr>
        <w:trPr>
          <w:cantSplit w:val="0"/>
          <w:tblHeader w:val="0"/>
        </w:trPr>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37B">
            <w:pPr>
              <w:widowControl w:val="0"/>
              <w:spacing w:before="0" w:lineRule="auto"/>
              <w:ind w:right="640"/>
              <w:jc w:val="left"/>
              <w:rPr>
                <w:b w:val="1"/>
              </w:rPr>
            </w:pPr>
            <w:r w:rsidDel="00000000" w:rsidR="00000000" w:rsidRPr="00000000">
              <w:rPr>
                <w:b w:val="1"/>
                <w:rtl w:val="0"/>
              </w:rPr>
              <w:t xml:space="preserve">80 і старше</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37C">
            <w:pPr>
              <w:widowControl w:val="0"/>
              <w:spacing w:before="0" w:lineRule="auto"/>
              <w:ind w:right="47.48031496063021"/>
              <w:jc w:val="left"/>
              <w:rPr/>
            </w:pPr>
            <w:r w:rsidDel="00000000" w:rsidR="00000000" w:rsidRPr="00000000">
              <w:rPr>
                <w:rtl w:val="0"/>
              </w:rPr>
              <w:t xml:space="preserve">55549</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37D">
            <w:pPr>
              <w:widowControl w:val="0"/>
              <w:spacing w:before="0" w:lineRule="auto"/>
              <w:ind w:right="25.748031496063106"/>
              <w:jc w:val="left"/>
              <w:rPr/>
            </w:pPr>
            <w:r w:rsidDel="00000000" w:rsidR="00000000" w:rsidRPr="00000000">
              <w:rPr>
                <w:rtl w:val="0"/>
              </w:rPr>
              <w:t xml:space="preserve">13966</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37E">
            <w:pPr>
              <w:widowControl w:val="0"/>
              <w:spacing w:before="0" w:lineRule="auto"/>
              <w:ind w:right="40.748031496063106"/>
              <w:jc w:val="left"/>
              <w:rPr/>
            </w:pPr>
            <w:r w:rsidDel="00000000" w:rsidR="00000000" w:rsidRPr="00000000">
              <w:rPr>
                <w:rtl w:val="0"/>
              </w:rPr>
              <w:t xml:space="preserve">41583</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37F">
            <w:pPr>
              <w:widowControl w:val="0"/>
              <w:spacing w:before="0" w:lineRule="auto"/>
              <w:ind w:right="4.015748031496855"/>
              <w:jc w:val="left"/>
              <w:rPr/>
            </w:pPr>
            <w:r w:rsidDel="00000000" w:rsidR="00000000" w:rsidRPr="00000000">
              <w:rPr>
                <w:rtl w:val="0"/>
              </w:rPr>
              <w:t xml:space="preserve">19904</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380">
            <w:pPr>
              <w:widowControl w:val="0"/>
              <w:spacing w:before="0" w:lineRule="auto"/>
              <w:ind w:right="-32.12598425196802"/>
              <w:jc w:val="left"/>
              <w:rPr/>
            </w:pPr>
            <w:r w:rsidDel="00000000" w:rsidR="00000000" w:rsidRPr="00000000">
              <w:rPr>
                <w:rtl w:val="0"/>
              </w:rPr>
              <w:t xml:space="preserve">5249</w:t>
            </w:r>
          </w:p>
        </w:tc>
        <w:tc>
          <w:tcPr>
            <w:tcBorders>
              <w:top w:color="000000" w:space="0" w:sz="4" w:val="single"/>
              <w:left w:color="000000" w:space="0" w:sz="4" w:val="single"/>
              <w:bottom w:color="000000" w:space="0" w:sz="4" w:val="single"/>
              <w:right w:color="000000" w:space="0" w:sz="4" w:val="single"/>
            </w:tcBorders>
            <w:shd w:fill="auto" w:val="clear"/>
            <w:tcMar>
              <w:top w:w="100.0" w:type="dxa"/>
              <w:left w:w="100.0" w:type="dxa"/>
              <w:bottom w:w="100.0" w:type="dxa"/>
              <w:right w:w="100.0" w:type="dxa"/>
            </w:tcMar>
            <w:vAlign w:val="top"/>
          </w:tcPr>
          <w:p w:rsidR="00000000" w:rsidDel="00000000" w:rsidP="00000000" w:rsidRDefault="00000000" w:rsidRPr="00000000" w14:paraId="00000381">
            <w:pPr>
              <w:widowControl w:val="0"/>
              <w:spacing w:before="0" w:lineRule="auto"/>
              <w:ind w:right="102.87401574803198"/>
              <w:jc w:val="left"/>
              <w:rPr/>
            </w:pPr>
            <w:r w:rsidDel="00000000" w:rsidR="00000000" w:rsidRPr="00000000">
              <w:rPr>
                <w:rtl w:val="0"/>
              </w:rPr>
              <w:t xml:space="preserve">14655</w:t>
            </w:r>
          </w:p>
        </w:tc>
      </w:tr>
    </w:tbl>
    <w:p w:rsidR="00000000" w:rsidDel="00000000" w:rsidP="00000000" w:rsidRDefault="00000000" w:rsidRPr="00000000" w14:paraId="00000382">
      <w:pPr>
        <w:widowControl w:val="0"/>
        <w:spacing w:before="0" w:lineRule="auto"/>
        <w:ind w:right="640"/>
        <w:jc w:val="left"/>
        <w:rPr>
          <w:sz w:val="24"/>
          <w:szCs w:val="24"/>
        </w:rPr>
      </w:pPr>
      <w:r w:rsidDel="00000000" w:rsidR="00000000" w:rsidRPr="00000000">
        <w:rPr>
          <w:rtl w:val="0"/>
        </w:rPr>
      </w:r>
    </w:p>
    <w:p w:rsidR="00000000" w:rsidDel="00000000" w:rsidP="00000000" w:rsidRDefault="00000000" w:rsidRPr="00000000" w14:paraId="00000383">
      <w:pPr>
        <w:widowControl w:val="0"/>
        <w:spacing w:before="0" w:lineRule="auto"/>
        <w:ind w:right="640"/>
        <w:jc w:val="left"/>
        <w:rPr>
          <w:b w:val="1"/>
          <w:i w:val="1"/>
          <w:sz w:val="24"/>
          <w:szCs w:val="24"/>
        </w:rPr>
      </w:pPr>
      <w:r w:rsidDel="00000000" w:rsidR="00000000" w:rsidRPr="00000000">
        <w:rPr>
          <w:b w:val="1"/>
          <w:i w:val="1"/>
          <w:sz w:val="24"/>
          <w:szCs w:val="24"/>
          <w:rtl w:val="0"/>
        </w:rPr>
        <w:t xml:space="preserve">Додаток В.</w:t>
      </w:r>
    </w:p>
    <w:p w:rsidR="00000000" w:rsidDel="00000000" w:rsidP="00000000" w:rsidRDefault="00000000" w:rsidRPr="00000000" w14:paraId="00000384">
      <w:pPr>
        <w:widowControl w:val="0"/>
        <w:spacing w:before="0" w:lineRule="auto"/>
        <w:ind w:right="640"/>
        <w:jc w:val="left"/>
        <w:rPr>
          <w:sz w:val="24"/>
          <w:szCs w:val="24"/>
        </w:rPr>
      </w:pPr>
      <w:r w:rsidDel="00000000" w:rsidR="00000000" w:rsidRPr="00000000">
        <w:rPr>
          <w:b w:val="1"/>
          <w:i w:val="1"/>
          <w:sz w:val="24"/>
          <w:szCs w:val="24"/>
          <w:rtl w:val="0"/>
        </w:rPr>
        <w:t xml:space="preserve">Кількість отримувачів державної соціальної допомоги особам з інвалідністю з дитинства та дітям з інвалідністю </w:t>
      </w:r>
      <w:r w:rsidDel="00000000" w:rsidR="00000000" w:rsidRPr="00000000">
        <w:rPr>
          <w:sz w:val="24"/>
          <w:szCs w:val="24"/>
          <w:rtl w:val="0"/>
        </w:rPr>
        <w:t xml:space="preserve">в Запорізькій області за 2021- 2023 роки</w:t>
      </w:r>
      <w:r w:rsidDel="00000000" w:rsidR="00000000" w:rsidRPr="00000000">
        <w:rPr>
          <w:rtl w:val="0"/>
        </w:rPr>
      </w:r>
    </w:p>
    <w:tbl>
      <w:tblPr>
        <w:tblStyle w:val="Table9"/>
        <w:tblW w:w="990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325"/>
        <w:gridCol w:w="1425"/>
        <w:gridCol w:w="4890"/>
        <w:gridCol w:w="1260"/>
        <w:tblGridChange w:id="0">
          <w:tblGrid>
            <w:gridCol w:w="2325"/>
            <w:gridCol w:w="1425"/>
            <w:gridCol w:w="4890"/>
            <w:gridCol w:w="1260"/>
          </w:tblGrid>
        </w:tblGridChange>
      </w:tblGrid>
      <w:tr>
        <w:trPr>
          <w:cantSplit w:val="0"/>
          <w:trHeight w:val="267.10937499999994" w:hRule="atLeast"/>
          <w:tblHeader w:val="0"/>
        </w:trPr>
        <w:tc>
          <w:tcPr>
            <w:tcBorders>
              <w:top w:color="6b6b6b" w:space="0" w:sz="4" w:val="single"/>
              <w:left w:color="6b6b6b" w:space="0" w:sz="4" w:val="single"/>
              <w:bottom w:color="6b6b6b" w:space="0" w:sz="4" w:val="single"/>
              <w:right w:color="6b6b6b" w:space="0" w:sz="4" w:val="single"/>
            </w:tcBorders>
            <w:tcMar>
              <w:top w:w="0.0" w:type="dxa"/>
              <w:left w:w="0.0" w:type="dxa"/>
              <w:bottom w:w="0.0" w:type="dxa"/>
              <w:right w:w="0.0" w:type="dxa"/>
            </w:tcMar>
          </w:tcPr>
          <w:p w:rsidR="00000000" w:rsidDel="00000000" w:rsidP="00000000" w:rsidRDefault="00000000" w:rsidRPr="00000000" w14:paraId="00000385">
            <w:pPr>
              <w:widowControl w:val="0"/>
              <w:spacing w:before="0" w:lineRule="auto"/>
              <w:ind w:left="120" w:firstLine="0"/>
              <w:jc w:val="left"/>
              <w:rPr>
                <w:b w:val="1"/>
              </w:rPr>
            </w:pPr>
            <w:r w:rsidDel="00000000" w:rsidR="00000000" w:rsidRPr="00000000">
              <w:rPr>
                <w:b w:val="1"/>
                <w:rtl w:val="0"/>
              </w:rPr>
              <w:t xml:space="preserve"> Назва району</w:t>
            </w:r>
          </w:p>
        </w:tc>
        <w:tc>
          <w:tcPr>
            <w:tcBorders>
              <w:top w:color="000000" w:space="0" w:sz="4" w:val="single"/>
              <w:left w:color="6b6b6b" w:space="0" w:sz="4" w:val="single"/>
              <w:bottom w:color="6b6b6b" w:space="0" w:sz="4" w:val="single"/>
              <w:right w:color="6b6b6b" w:space="0" w:sz="4" w:val="single"/>
            </w:tcBorders>
            <w:shd w:fill="auto" w:val="clear"/>
            <w:tcMar>
              <w:top w:w="0.0" w:type="dxa"/>
              <w:left w:w="0.0" w:type="dxa"/>
              <w:bottom w:w="0.0" w:type="dxa"/>
              <w:right w:w="0.0" w:type="dxa"/>
            </w:tcMar>
            <w:vAlign w:val="top"/>
          </w:tcPr>
          <w:p w:rsidR="00000000" w:rsidDel="00000000" w:rsidP="00000000" w:rsidRDefault="00000000" w:rsidRPr="00000000" w14:paraId="00000386">
            <w:pPr>
              <w:widowControl w:val="0"/>
              <w:spacing w:before="0" w:lineRule="auto"/>
              <w:ind w:left="180" w:firstLine="0"/>
              <w:rPr>
                <w:b w:val="1"/>
              </w:rPr>
            </w:pPr>
            <w:r w:rsidDel="00000000" w:rsidR="00000000" w:rsidRPr="00000000">
              <w:rPr>
                <w:b w:val="1"/>
                <w:rtl w:val="0"/>
              </w:rPr>
              <w:t xml:space="preserve">2021 рік</w:t>
            </w:r>
          </w:p>
        </w:tc>
        <w:tc>
          <w:tcPr>
            <w:tcBorders>
              <w:top w:color="000000" w:space="0" w:sz="4" w:val="single"/>
              <w:left w:color="6b6b6b" w:space="0" w:sz="4" w:val="single"/>
              <w:bottom w:color="6b6b6b" w:space="0" w:sz="4" w:val="single"/>
              <w:right w:color="6b6b6b" w:space="0" w:sz="4" w:val="single"/>
            </w:tcBorders>
            <w:shd w:fill="auto" w:val="clear"/>
            <w:tcMar>
              <w:top w:w="0.0" w:type="dxa"/>
              <w:left w:w="0.0" w:type="dxa"/>
              <w:bottom w:w="0.0" w:type="dxa"/>
              <w:right w:w="0.0" w:type="dxa"/>
            </w:tcMar>
            <w:vAlign w:val="top"/>
          </w:tcPr>
          <w:p w:rsidR="00000000" w:rsidDel="00000000" w:rsidP="00000000" w:rsidRDefault="00000000" w:rsidRPr="00000000" w14:paraId="00000387">
            <w:pPr>
              <w:widowControl w:val="0"/>
              <w:spacing w:before="0" w:lineRule="auto"/>
              <w:ind w:left="160" w:firstLine="0"/>
              <w:rPr>
                <w:b w:val="1"/>
              </w:rPr>
            </w:pPr>
            <w:r w:rsidDel="00000000" w:rsidR="00000000" w:rsidRPr="00000000">
              <w:rPr>
                <w:b w:val="1"/>
                <w:rtl w:val="0"/>
              </w:rPr>
              <w:t xml:space="preserve">2022 рік</w:t>
            </w:r>
          </w:p>
        </w:tc>
        <w:tc>
          <w:tcPr>
            <w:tcBorders>
              <w:top w:color="000000" w:space="0" w:sz="4" w:val="single"/>
              <w:left w:color="6b6b6b" w:space="0" w:sz="4" w:val="single"/>
              <w:bottom w:color="6b6b6b" w:space="0" w:sz="4" w:val="single"/>
              <w:right w:color="6b6b6b" w:space="0" w:sz="4" w:val="single"/>
            </w:tcBorders>
            <w:shd w:fill="auto" w:val="clear"/>
            <w:tcMar>
              <w:top w:w="0.0" w:type="dxa"/>
              <w:left w:w="0.0" w:type="dxa"/>
              <w:bottom w:w="0.0" w:type="dxa"/>
              <w:right w:w="0.0" w:type="dxa"/>
            </w:tcMar>
            <w:vAlign w:val="top"/>
          </w:tcPr>
          <w:p w:rsidR="00000000" w:rsidDel="00000000" w:rsidP="00000000" w:rsidRDefault="00000000" w:rsidRPr="00000000" w14:paraId="00000388">
            <w:pPr>
              <w:widowControl w:val="0"/>
              <w:spacing w:before="0" w:lineRule="auto"/>
              <w:ind w:left="180" w:right="20" w:firstLine="0"/>
              <w:rPr>
                <w:b w:val="1"/>
              </w:rPr>
            </w:pPr>
            <w:r w:rsidDel="00000000" w:rsidR="00000000" w:rsidRPr="00000000">
              <w:rPr>
                <w:b w:val="1"/>
                <w:rtl w:val="0"/>
              </w:rPr>
              <w:t xml:space="preserve">2023 рік</w:t>
            </w:r>
          </w:p>
        </w:tc>
      </w:tr>
      <w:tr>
        <w:trPr>
          <w:cantSplit w:val="0"/>
          <w:trHeight w:val="315" w:hRule="atLeast"/>
          <w:tblHeader w:val="0"/>
        </w:trPr>
        <w:tc>
          <w:tcPr>
            <w:tcBorders>
              <w:top w:color="6b6b6b" w:space="0" w:sz="4" w:val="single"/>
              <w:left w:color="6b6b6b" w:space="0" w:sz="5" w:val="single"/>
              <w:bottom w:color="6b6b6b" w:space="0" w:sz="5" w:val="single"/>
              <w:right w:color="6b6b6b"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389">
            <w:pPr>
              <w:widowControl w:val="0"/>
              <w:spacing w:before="0" w:lineRule="auto"/>
              <w:ind w:left="260" w:firstLine="0"/>
              <w:jc w:val="left"/>
              <w:rPr/>
            </w:pPr>
            <w:r w:rsidDel="00000000" w:rsidR="00000000" w:rsidRPr="00000000">
              <w:rPr>
                <w:rtl w:val="0"/>
              </w:rPr>
              <w:t xml:space="preserve">м. Запоріжжя</w:t>
            </w:r>
          </w:p>
        </w:tc>
        <w:tc>
          <w:tcPr>
            <w:tcBorders>
              <w:top w:color="6b6b6b" w:space="0" w:sz="4" w:val="single"/>
              <w:left w:color="000000" w:space="0" w:sz="0" w:val="nil"/>
              <w:bottom w:color="6b6b6b" w:space="0" w:sz="5" w:val="single"/>
              <w:right w:color="6b6b6b"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38A">
            <w:pPr>
              <w:widowControl w:val="0"/>
              <w:spacing w:before="0" w:lineRule="auto"/>
              <w:ind w:left="180" w:firstLine="0"/>
              <w:rPr/>
            </w:pPr>
            <w:r w:rsidDel="00000000" w:rsidR="00000000" w:rsidRPr="00000000">
              <w:rPr>
                <w:rtl w:val="0"/>
              </w:rPr>
              <w:t xml:space="preserve">7142</w:t>
            </w:r>
          </w:p>
        </w:tc>
        <w:tc>
          <w:tcPr>
            <w:tcBorders>
              <w:top w:color="6b6b6b" w:space="0" w:sz="4" w:val="single"/>
              <w:left w:color="000000" w:space="0" w:sz="0" w:val="nil"/>
              <w:bottom w:color="6b6b6b" w:space="0" w:sz="5" w:val="single"/>
              <w:right w:color="6b6b6b"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38B">
            <w:pPr>
              <w:widowControl w:val="0"/>
              <w:spacing w:before="0" w:lineRule="auto"/>
              <w:ind w:left="160" w:right="20" w:firstLine="0"/>
              <w:rPr/>
            </w:pPr>
            <w:r w:rsidDel="00000000" w:rsidR="00000000" w:rsidRPr="00000000">
              <w:rPr>
                <w:rtl w:val="0"/>
              </w:rPr>
              <w:t xml:space="preserve">8081</w:t>
            </w:r>
          </w:p>
        </w:tc>
        <w:tc>
          <w:tcPr>
            <w:tcBorders>
              <w:top w:color="6b6b6b" w:space="0" w:sz="4" w:val="single"/>
              <w:left w:color="000000" w:space="0" w:sz="0" w:val="nil"/>
              <w:bottom w:color="6b6b6b" w:space="0" w:sz="5" w:val="single"/>
              <w:right w:color="6b6b6b"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38C">
            <w:pPr>
              <w:widowControl w:val="0"/>
              <w:spacing w:before="0" w:lineRule="auto"/>
              <w:ind w:left="160" w:right="20" w:firstLine="0"/>
              <w:rPr/>
            </w:pPr>
            <w:r w:rsidDel="00000000" w:rsidR="00000000" w:rsidRPr="00000000">
              <w:rPr>
                <w:rtl w:val="0"/>
              </w:rPr>
              <w:t xml:space="preserve">8514</w:t>
            </w:r>
          </w:p>
        </w:tc>
      </w:tr>
      <w:tr>
        <w:trPr>
          <w:cantSplit w:val="0"/>
          <w:trHeight w:val="300" w:hRule="atLeast"/>
          <w:tblHeader w:val="0"/>
        </w:trPr>
        <w:tc>
          <w:tcPr>
            <w:tcBorders>
              <w:top w:color="000000" w:space="0" w:sz="0" w:val="nil"/>
              <w:left w:color="6b6b6b" w:space="0" w:sz="5" w:val="single"/>
              <w:bottom w:color="6b6b6b" w:space="0" w:sz="5" w:val="single"/>
              <w:right w:color="6b6b6b"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38D">
            <w:pPr>
              <w:widowControl w:val="0"/>
              <w:spacing w:before="0" w:lineRule="auto"/>
              <w:ind w:left="260" w:firstLine="0"/>
              <w:jc w:val="left"/>
              <w:rPr/>
            </w:pPr>
            <w:r w:rsidDel="00000000" w:rsidR="00000000" w:rsidRPr="00000000">
              <w:rPr>
                <w:rtl w:val="0"/>
              </w:rPr>
              <w:t xml:space="preserve">м. Бердянськ</w:t>
            </w:r>
          </w:p>
        </w:tc>
        <w:tc>
          <w:tcPr>
            <w:tcBorders>
              <w:top w:color="000000" w:space="0" w:sz="0" w:val="nil"/>
              <w:left w:color="000000" w:space="0" w:sz="0" w:val="nil"/>
              <w:bottom w:color="6b6b6b" w:space="0" w:sz="5" w:val="single"/>
              <w:right w:color="6b6b6b"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38E">
            <w:pPr>
              <w:widowControl w:val="0"/>
              <w:spacing w:before="0" w:lineRule="auto"/>
              <w:ind w:left="180" w:right="20" w:firstLine="0"/>
              <w:rPr/>
            </w:pPr>
            <w:r w:rsidDel="00000000" w:rsidR="00000000" w:rsidRPr="00000000">
              <w:rPr>
                <w:rtl w:val="0"/>
              </w:rPr>
              <w:t xml:space="preserve">1228</w:t>
            </w:r>
          </w:p>
        </w:tc>
        <w:tc>
          <w:tcPr>
            <w:tcBorders>
              <w:top w:color="000000" w:space="0" w:sz="0" w:val="nil"/>
              <w:left w:color="000000" w:space="0" w:sz="0" w:val="nil"/>
              <w:bottom w:color="6b6b6b" w:space="0" w:sz="5" w:val="single"/>
              <w:right w:color="6b6b6b"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38F">
            <w:pPr>
              <w:widowControl w:val="0"/>
              <w:spacing w:before="0" w:lineRule="auto"/>
              <w:ind w:left="160" w:right="20" w:firstLine="0"/>
              <w:rPr/>
            </w:pPr>
            <w:r w:rsidDel="00000000" w:rsidR="00000000" w:rsidRPr="00000000">
              <w:rPr>
                <w:rtl w:val="0"/>
              </w:rPr>
              <w:t xml:space="preserve">1154</w:t>
            </w:r>
          </w:p>
        </w:tc>
        <w:tc>
          <w:tcPr>
            <w:tcBorders>
              <w:top w:color="000000" w:space="0" w:sz="0" w:val="nil"/>
              <w:left w:color="000000" w:space="0" w:sz="0" w:val="nil"/>
              <w:bottom w:color="6b6b6b" w:space="0" w:sz="5" w:val="single"/>
              <w:right w:color="6b6b6b"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390">
            <w:pPr>
              <w:widowControl w:val="0"/>
              <w:spacing w:before="0" w:lineRule="auto"/>
              <w:ind w:left="160" w:right="20" w:firstLine="0"/>
              <w:rPr/>
            </w:pPr>
            <w:r w:rsidDel="00000000" w:rsidR="00000000" w:rsidRPr="00000000">
              <w:rPr>
                <w:rtl w:val="0"/>
              </w:rPr>
              <w:t xml:space="preserve">1092</w:t>
            </w:r>
          </w:p>
        </w:tc>
      </w:tr>
      <w:tr>
        <w:trPr>
          <w:cantSplit w:val="0"/>
          <w:trHeight w:val="489.21874999999994" w:hRule="atLeast"/>
          <w:tblHeader w:val="0"/>
        </w:trPr>
        <w:tc>
          <w:tcPr>
            <w:tcBorders>
              <w:top w:color="000000" w:space="0" w:sz="0" w:val="nil"/>
              <w:left w:color="6b6b6b" w:space="0" w:sz="5" w:val="single"/>
              <w:bottom w:color="6b6b6b" w:space="0" w:sz="5" w:val="single"/>
              <w:right w:color="6b6b6b"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391">
            <w:pPr>
              <w:widowControl w:val="0"/>
              <w:spacing w:before="0" w:lineRule="auto"/>
              <w:ind w:left="260" w:firstLine="0"/>
              <w:jc w:val="left"/>
              <w:rPr/>
            </w:pPr>
            <w:r w:rsidDel="00000000" w:rsidR="00000000" w:rsidRPr="00000000">
              <w:rPr>
                <w:rtl w:val="0"/>
              </w:rPr>
              <w:t xml:space="preserve">м. Енергодар</w:t>
            </w:r>
          </w:p>
        </w:tc>
        <w:tc>
          <w:tcPr>
            <w:tcBorders>
              <w:top w:color="000000" w:space="0" w:sz="0" w:val="nil"/>
              <w:left w:color="000000" w:space="0" w:sz="0" w:val="nil"/>
              <w:bottom w:color="6b6b6b" w:space="0" w:sz="5" w:val="single"/>
              <w:right w:color="6b6b6b"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392">
            <w:pPr>
              <w:widowControl w:val="0"/>
              <w:spacing w:before="0" w:lineRule="auto"/>
              <w:ind w:left="180" w:right="60" w:firstLine="0"/>
              <w:rPr/>
            </w:pPr>
            <w:r w:rsidDel="00000000" w:rsidR="00000000" w:rsidRPr="00000000">
              <w:rPr>
                <w:rtl w:val="0"/>
              </w:rPr>
              <w:t xml:space="preserve">400</w:t>
            </w:r>
          </w:p>
        </w:tc>
        <w:tc>
          <w:tcPr>
            <w:tcBorders>
              <w:top w:color="000000" w:space="0" w:sz="0" w:val="nil"/>
              <w:left w:color="000000" w:space="0" w:sz="0" w:val="nil"/>
              <w:bottom w:color="6b6b6b" w:space="0" w:sz="5" w:val="single"/>
              <w:right w:color="6b6b6b"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393">
            <w:pPr>
              <w:widowControl w:val="0"/>
              <w:spacing w:before="0" w:lineRule="auto"/>
              <w:ind w:right="140"/>
              <w:rPr/>
            </w:pPr>
            <w:r w:rsidDel="00000000" w:rsidR="00000000" w:rsidRPr="00000000">
              <w:rPr>
                <w:rtl w:val="0"/>
              </w:rPr>
              <w:t xml:space="preserve">інформація відсутня, виплата проводилась згідно з постановою KMУ від 07.03.2022 №215</w:t>
            </w:r>
          </w:p>
        </w:tc>
        <w:tc>
          <w:tcPr>
            <w:tcBorders>
              <w:top w:color="000000" w:space="0" w:sz="0" w:val="nil"/>
              <w:left w:color="000000" w:space="0" w:sz="0" w:val="nil"/>
              <w:bottom w:color="6b6b6b" w:space="0" w:sz="5" w:val="single"/>
              <w:right w:color="6b6b6b"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394">
            <w:pPr>
              <w:widowControl w:val="0"/>
              <w:spacing w:before="0" w:lineRule="auto"/>
              <w:ind w:left="160" w:right="20" w:firstLine="0"/>
              <w:rPr/>
            </w:pPr>
            <w:r w:rsidDel="00000000" w:rsidR="00000000" w:rsidRPr="00000000">
              <w:rPr>
                <w:rtl w:val="0"/>
              </w:rPr>
              <w:t xml:space="preserve">364</w:t>
            </w:r>
          </w:p>
        </w:tc>
      </w:tr>
      <w:tr>
        <w:trPr>
          <w:cantSplit w:val="0"/>
          <w:trHeight w:val="300" w:hRule="atLeast"/>
          <w:tblHeader w:val="0"/>
        </w:trPr>
        <w:tc>
          <w:tcPr>
            <w:tcBorders>
              <w:top w:color="000000" w:space="0" w:sz="0" w:val="nil"/>
              <w:left w:color="6b6b6b" w:space="0" w:sz="5" w:val="single"/>
              <w:bottom w:color="6b6b6b" w:space="0" w:sz="5" w:val="single"/>
              <w:right w:color="6b6b6b"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395">
            <w:pPr>
              <w:widowControl w:val="0"/>
              <w:spacing w:before="0" w:lineRule="auto"/>
              <w:ind w:left="240" w:firstLine="0"/>
              <w:jc w:val="left"/>
              <w:rPr/>
            </w:pPr>
            <w:r w:rsidDel="00000000" w:rsidR="00000000" w:rsidRPr="00000000">
              <w:rPr>
                <w:rtl w:val="0"/>
              </w:rPr>
              <w:t xml:space="preserve">м. Мелітополь</w:t>
            </w:r>
          </w:p>
        </w:tc>
        <w:tc>
          <w:tcPr>
            <w:tcBorders>
              <w:top w:color="000000" w:space="0" w:sz="0" w:val="nil"/>
              <w:left w:color="000000" w:space="0" w:sz="0" w:val="nil"/>
              <w:bottom w:color="6b6b6b" w:space="0" w:sz="5" w:val="single"/>
              <w:right w:color="6b6b6b"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396">
            <w:pPr>
              <w:widowControl w:val="0"/>
              <w:spacing w:before="0" w:lineRule="auto"/>
              <w:ind w:left="180" w:right="20" w:firstLine="0"/>
              <w:rPr/>
            </w:pPr>
            <w:r w:rsidDel="00000000" w:rsidR="00000000" w:rsidRPr="00000000">
              <w:rPr>
                <w:rtl w:val="0"/>
              </w:rPr>
              <w:t xml:space="preserve">1471</w:t>
            </w:r>
          </w:p>
        </w:tc>
        <w:tc>
          <w:tcPr>
            <w:tcBorders>
              <w:top w:color="000000" w:space="0" w:sz="0" w:val="nil"/>
              <w:left w:color="000000" w:space="0" w:sz="0" w:val="nil"/>
              <w:bottom w:color="6b6b6b" w:space="0" w:sz="5" w:val="single"/>
              <w:right w:color="6b6b6b"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397">
            <w:pPr>
              <w:widowControl w:val="0"/>
              <w:spacing w:before="0" w:lineRule="auto"/>
              <w:ind w:left="160" w:right="20" w:firstLine="0"/>
              <w:rPr/>
            </w:pPr>
            <w:r w:rsidDel="00000000" w:rsidR="00000000" w:rsidRPr="00000000">
              <w:rPr>
                <w:rtl w:val="0"/>
              </w:rPr>
              <w:t xml:space="preserve">1391</w:t>
            </w:r>
          </w:p>
        </w:tc>
        <w:tc>
          <w:tcPr>
            <w:tcBorders>
              <w:top w:color="000000" w:space="0" w:sz="0" w:val="nil"/>
              <w:left w:color="000000" w:space="0" w:sz="0" w:val="nil"/>
              <w:bottom w:color="6b6b6b" w:space="0" w:sz="5" w:val="single"/>
              <w:right w:color="6b6b6b"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398">
            <w:pPr>
              <w:widowControl w:val="0"/>
              <w:spacing w:before="0" w:lineRule="auto"/>
              <w:ind w:left="160" w:right="40" w:firstLine="0"/>
              <w:rPr/>
            </w:pPr>
            <w:r w:rsidDel="00000000" w:rsidR="00000000" w:rsidRPr="00000000">
              <w:rPr>
                <w:rtl w:val="0"/>
              </w:rPr>
              <w:t xml:space="preserve">1344</w:t>
            </w:r>
          </w:p>
        </w:tc>
      </w:tr>
      <w:tr>
        <w:trPr>
          <w:cantSplit w:val="0"/>
          <w:trHeight w:val="495" w:hRule="atLeast"/>
          <w:tblHeader w:val="0"/>
        </w:trPr>
        <w:tc>
          <w:tcPr>
            <w:tcBorders>
              <w:top w:color="000000" w:space="0" w:sz="0" w:val="nil"/>
              <w:left w:color="6b6b6b" w:space="0" w:sz="5" w:val="single"/>
              <w:bottom w:color="6b6b6b" w:space="0" w:sz="5" w:val="single"/>
              <w:right w:color="6b6b6b"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399">
            <w:pPr>
              <w:widowControl w:val="0"/>
              <w:spacing w:before="0" w:lineRule="auto"/>
              <w:ind w:left="260" w:firstLine="0"/>
              <w:jc w:val="left"/>
              <w:rPr/>
            </w:pPr>
            <w:r w:rsidDel="00000000" w:rsidR="00000000" w:rsidRPr="00000000">
              <w:rPr>
                <w:rtl w:val="0"/>
              </w:rPr>
              <w:t xml:space="preserve">м. Токмак</w:t>
            </w:r>
          </w:p>
        </w:tc>
        <w:tc>
          <w:tcPr>
            <w:tcBorders>
              <w:top w:color="000000" w:space="0" w:sz="0" w:val="nil"/>
              <w:left w:color="000000" w:space="0" w:sz="0" w:val="nil"/>
              <w:bottom w:color="6b6b6b" w:space="0" w:sz="5" w:val="single"/>
              <w:right w:color="6b6b6b"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39A">
            <w:pPr>
              <w:widowControl w:val="0"/>
              <w:spacing w:before="0" w:lineRule="auto"/>
              <w:ind w:left="180" w:right="20" w:firstLine="0"/>
              <w:rPr/>
            </w:pPr>
            <w:r w:rsidDel="00000000" w:rsidR="00000000" w:rsidRPr="00000000">
              <w:rPr>
                <w:rtl w:val="0"/>
              </w:rPr>
              <w:t xml:space="preserve">479</w:t>
            </w:r>
          </w:p>
        </w:tc>
        <w:tc>
          <w:tcPr>
            <w:tcBorders>
              <w:top w:color="000000" w:space="0" w:sz="0" w:val="nil"/>
              <w:left w:color="000000" w:space="0" w:sz="0" w:val="nil"/>
              <w:bottom w:color="6b6b6b" w:space="0" w:sz="5" w:val="single"/>
              <w:right w:color="6b6b6b"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39B">
            <w:pPr>
              <w:widowControl w:val="0"/>
              <w:spacing w:before="0" w:lineRule="auto"/>
              <w:ind w:right="140"/>
              <w:rPr/>
            </w:pPr>
            <w:r w:rsidDel="00000000" w:rsidR="00000000" w:rsidRPr="00000000">
              <w:rPr>
                <w:rtl w:val="0"/>
              </w:rPr>
              <w:t xml:space="preserve">інформація відсутня, виплата проводилась згідно з постановою KMУ від 07.03.2022 №215</w:t>
            </w:r>
          </w:p>
        </w:tc>
        <w:tc>
          <w:tcPr>
            <w:tcBorders>
              <w:top w:color="000000" w:space="0" w:sz="0" w:val="nil"/>
              <w:left w:color="000000" w:space="0" w:sz="0" w:val="nil"/>
              <w:bottom w:color="6b6b6b" w:space="0" w:sz="5" w:val="single"/>
              <w:right w:color="6b6b6b"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39C">
            <w:pPr>
              <w:widowControl w:val="0"/>
              <w:spacing w:before="0" w:lineRule="auto"/>
              <w:ind w:left="160" w:right="20" w:firstLine="0"/>
              <w:rPr/>
            </w:pPr>
            <w:r w:rsidDel="00000000" w:rsidR="00000000" w:rsidRPr="00000000">
              <w:rPr>
                <w:rtl w:val="0"/>
              </w:rPr>
              <w:t xml:space="preserve">340</w:t>
            </w:r>
          </w:p>
        </w:tc>
      </w:tr>
      <w:tr>
        <w:trPr>
          <w:cantSplit w:val="0"/>
          <w:trHeight w:val="345" w:hRule="atLeast"/>
          <w:tblHeader w:val="0"/>
        </w:trPr>
        <w:tc>
          <w:tcPr>
            <w:tcBorders>
              <w:top w:color="000000" w:space="0" w:sz="0" w:val="nil"/>
              <w:left w:color="6b6b6b" w:space="0" w:sz="5" w:val="single"/>
              <w:bottom w:color="6b6b6b" w:space="0" w:sz="5" w:val="single"/>
              <w:right w:color="6b6b6b"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39D">
            <w:pPr>
              <w:widowControl w:val="0"/>
              <w:spacing w:before="0" w:lineRule="auto"/>
              <w:ind w:left="260" w:firstLine="0"/>
              <w:jc w:val="left"/>
              <w:rPr/>
            </w:pPr>
            <w:r w:rsidDel="00000000" w:rsidR="00000000" w:rsidRPr="00000000">
              <w:rPr>
                <w:rtl w:val="0"/>
              </w:rPr>
              <w:t xml:space="preserve">Бердянський</w:t>
            </w:r>
          </w:p>
        </w:tc>
        <w:tc>
          <w:tcPr>
            <w:tcBorders>
              <w:top w:color="000000" w:space="0" w:sz="0" w:val="nil"/>
              <w:left w:color="000000" w:space="0" w:sz="0" w:val="nil"/>
              <w:bottom w:color="6b6b6b" w:space="0" w:sz="5" w:val="single"/>
              <w:right w:color="6b6b6b"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39E">
            <w:pPr>
              <w:widowControl w:val="0"/>
              <w:spacing w:before="0" w:lineRule="auto"/>
              <w:ind w:left="180" w:right="20" w:firstLine="0"/>
              <w:rPr/>
            </w:pPr>
            <w:r w:rsidDel="00000000" w:rsidR="00000000" w:rsidRPr="00000000">
              <w:rPr>
                <w:rtl w:val="0"/>
              </w:rPr>
              <w:t xml:space="preserve">1410</w:t>
            </w:r>
          </w:p>
        </w:tc>
        <w:tc>
          <w:tcPr>
            <w:tcBorders>
              <w:top w:color="000000" w:space="0" w:sz="0" w:val="nil"/>
              <w:left w:color="000000" w:space="0" w:sz="0" w:val="nil"/>
              <w:bottom w:color="6b6b6b" w:space="0" w:sz="5" w:val="single"/>
              <w:right w:color="6b6b6b"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39F">
            <w:pPr>
              <w:widowControl w:val="0"/>
              <w:spacing w:before="0" w:lineRule="auto"/>
              <w:ind w:left="160" w:right="20" w:firstLine="0"/>
              <w:rPr/>
            </w:pPr>
            <w:r w:rsidDel="00000000" w:rsidR="00000000" w:rsidRPr="00000000">
              <w:rPr>
                <w:rtl w:val="0"/>
              </w:rPr>
              <w:t xml:space="preserve">611</w:t>
            </w:r>
          </w:p>
        </w:tc>
        <w:tc>
          <w:tcPr>
            <w:tcBorders>
              <w:top w:color="000000" w:space="0" w:sz="0" w:val="nil"/>
              <w:left w:color="000000" w:space="0" w:sz="0" w:val="nil"/>
              <w:bottom w:color="6b6b6b" w:space="0" w:sz="5" w:val="single"/>
              <w:right w:color="6b6b6b"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3A0">
            <w:pPr>
              <w:widowControl w:val="0"/>
              <w:spacing w:before="0" w:lineRule="auto"/>
              <w:ind w:left="160" w:right="20" w:firstLine="0"/>
              <w:rPr/>
            </w:pPr>
            <w:r w:rsidDel="00000000" w:rsidR="00000000" w:rsidRPr="00000000">
              <w:rPr>
                <w:rtl w:val="0"/>
              </w:rPr>
              <w:t xml:space="preserve">595</w:t>
            </w:r>
          </w:p>
        </w:tc>
      </w:tr>
      <w:tr>
        <w:trPr>
          <w:cantSplit w:val="0"/>
          <w:trHeight w:val="270" w:hRule="atLeast"/>
          <w:tblHeader w:val="0"/>
        </w:trPr>
        <w:tc>
          <w:tcPr>
            <w:tcBorders>
              <w:top w:color="000000" w:space="0" w:sz="0" w:val="nil"/>
              <w:left w:color="6b6b6b" w:space="0" w:sz="5" w:val="single"/>
              <w:bottom w:color="6b6b6b" w:space="0" w:sz="5" w:val="single"/>
              <w:right w:color="6b6b6b"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3A1">
            <w:pPr>
              <w:widowControl w:val="0"/>
              <w:spacing w:before="0" w:lineRule="auto"/>
              <w:ind w:left="260" w:firstLine="0"/>
              <w:jc w:val="left"/>
              <w:rPr/>
            </w:pPr>
            <w:r w:rsidDel="00000000" w:rsidR="00000000" w:rsidRPr="00000000">
              <w:rPr>
                <w:rtl w:val="0"/>
              </w:rPr>
              <w:t xml:space="preserve">Василівський</w:t>
            </w:r>
          </w:p>
        </w:tc>
        <w:tc>
          <w:tcPr>
            <w:tcBorders>
              <w:top w:color="000000" w:space="0" w:sz="0" w:val="nil"/>
              <w:left w:color="000000" w:space="0" w:sz="0" w:val="nil"/>
              <w:bottom w:color="6b6b6b" w:space="0" w:sz="5" w:val="single"/>
              <w:right w:color="6b6b6b"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3A2">
            <w:pPr>
              <w:widowControl w:val="0"/>
              <w:spacing w:before="0" w:lineRule="auto"/>
              <w:ind w:left="180" w:right="40" w:firstLine="0"/>
              <w:rPr/>
            </w:pPr>
            <w:r w:rsidDel="00000000" w:rsidR="00000000" w:rsidRPr="00000000">
              <w:rPr>
                <w:rtl w:val="0"/>
              </w:rPr>
              <w:t xml:space="preserve">1491</w:t>
            </w:r>
          </w:p>
        </w:tc>
        <w:tc>
          <w:tcPr>
            <w:tcBorders>
              <w:top w:color="000000" w:space="0" w:sz="0" w:val="nil"/>
              <w:left w:color="000000" w:space="0" w:sz="0" w:val="nil"/>
              <w:bottom w:color="6b6b6b" w:space="0" w:sz="5" w:val="single"/>
              <w:right w:color="6b6b6b"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3A3">
            <w:pPr>
              <w:widowControl w:val="0"/>
              <w:spacing w:before="0" w:lineRule="auto"/>
              <w:ind w:left="160" w:right="20" w:firstLine="0"/>
              <w:rPr/>
            </w:pPr>
            <w:r w:rsidDel="00000000" w:rsidR="00000000" w:rsidRPr="00000000">
              <w:rPr>
                <w:rtl w:val="0"/>
              </w:rPr>
              <w:t xml:space="preserve">822</w:t>
            </w:r>
          </w:p>
        </w:tc>
        <w:tc>
          <w:tcPr>
            <w:tcBorders>
              <w:top w:color="000000" w:space="0" w:sz="0" w:val="nil"/>
              <w:left w:color="000000" w:space="0" w:sz="0" w:val="nil"/>
              <w:bottom w:color="6b6b6b" w:space="0" w:sz="5" w:val="single"/>
              <w:right w:color="6b6b6b"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3A4">
            <w:pPr>
              <w:widowControl w:val="0"/>
              <w:spacing w:before="0" w:lineRule="auto"/>
              <w:ind w:left="160" w:right="40" w:firstLine="0"/>
              <w:rPr/>
            </w:pPr>
            <w:r w:rsidDel="00000000" w:rsidR="00000000" w:rsidRPr="00000000">
              <w:rPr>
                <w:rtl w:val="0"/>
              </w:rPr>
              <w:t xml:space="preserve">1096</w:t>
            </w:r>
          </w:p>
        </w:tc>
      </w:tr>
      <w:tr>
        <w:trPr>
          <w:cantSplit w:val="0"/>
          <w:trHeight w:val="330" w:hRule="atLeast"/>
          <w:tblHeader w:val="0"/>
        </w:trPr>
        <w:tc>
          <w:tcPr>
            <w:tcBorders>
              <w:top w:color="000000" w:space="0" w:sz="0" w:val="nil"/>
              <w:left w:color="6b6b6b" w:space="0" w:sz="5" w:val="single"/>
              <w:bottom w:color="6b6b6b" w:space="0" w:sz="5" w:val="single"/>
              <w:right w:color="6b6b6b"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3A5">
            <w:pPr>
              <w:widowControl w:val="0"/>
              <w:spacing w:before="0" w:lineRule="auto"/>
              <w:ind w:left="240" w:firstLine="0"/>
              <w:jc w:val="left"/>
              <w:rPr/>
            </w:pPr>
            <w:r w:rsidDel="00000000" w:rsidR="00000000" w:rsidRPr="00000000">
              <w:rPr>
                <w:rtl w:val="0"/>
              </w:rPr>
              <w:t xml:space="preserve">Запорізький</w:t>
            </w:r>
          </w:p>
        </w:tc>
        <w:tc>
          <w:tcPr>
            <w:tcBorders>
              <w:top w:color="000000" w:space="0" w:sz="0" w:val="nil"/>
              <w:left w:color="000000" w:space="0" w:sz="0" w:val="nil"/>
              <w:bottom w:color="6b6b6b" w:space="0" w:sz="5" w:val="single"/>
              <w:right w:color="6b6b6b"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3A6">
            <w:pPr>
              <w:widowControl w:val="0"/>
              <w:spacing w:before="0" w:lineRule="auto"/>
              <w:ind w:left="180" w:right="40" w:firstLine="0"/>
              <w:rPr/>
            </w:pPr>
            <w:r w:rsidDel="00000000" w:rsidR="00000000" w:rsidRPr="00000000">
              <w:rPr>
                <w:rtl w:val="0"/>
              </w:rPr>
              <w:t xml:space="preserve">1536</w:t>
            </w:r>
          </w:p>
        </w:tc>
        <w:tc>
          <w:tcPr>
            <w:tcBorders>
              <w:top w:color="000000" w:space="0" w:sz="0" w:val="nil"/>
              <w:left w:color="000000" w:space="0" w:sz="0" w:val="nil"/>
              <w:bottom w:color="6b6b6b" w:space="0" w:sz="5" w:val="single"/>
              <w:right w:color="6b6b6b"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3A7">
            <w:pPr>
              <w:widowControl w:val="0"/>
              <w:spacing w:before="0" w:lineRule="auto"/>
              <w:ind w:left="160" w:right="40" w:firstLine="0"/>
              <w:rPr/>
            </w:pPr>
            <w:r w:rsidDel="00000000" w:rsidR="00000000" w:rsidRPr="00000000">
              <w:rPr>
                <w:rtl w:val="0"/>
              </w:rPr>
              <w:t xml:space="preserve">1531</w:t>
            </w:r>
          </w:p>
        </w:tc>
        <w:tc>
          <w:tcPr>
            <w:tcBorders>
              <w:top w:color="000000" w:space="0" w:sz="0" w:val="nil"/>
              <w:left w:color="000000" w:space="0" w:sz="0" w:val="nil"/>
              <w:bottom w:color="6b6b6b" w:space="0" w:sz="5" w:val="single"/>
              <w:right w:color="6b6b6b"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3A8">
            <w:pPr>
              <w:widowControl w:val="0"/>
              <w:spacing w:before="0" w:lineRule="auto"/>
              <w:ind w:left="160" w:right="40" w:firstLine="0"/>
              <w:rPr/>
            </w:pPr>
            <w:r w:rsidDel="00000000" w:rsidR="00000000" w:rsidRPr="00000000">
              <w:rPr>
                <w:rtl w:val="0"/>
              </w:rPr>
              <w:t xml:space="preserve">1488</w:t>
            </w:r>
          </w:p>
        </w:tc>
      </w:tr>
      <w:tr>
        <w:trPr>
          <w:cantSplit w:val="0"/>
          <w:trHeight w:val="270" w:hRule="atLeast"/>
          <w:tblHeader w:val="0"/>
        </w:trPr>
        <w:tc>
          <w:tcPr>
            <w:tcBorders>
              <w:top w:color="000000" w:space="0" w:sz="0" w:val="nil"/>
              <w:left w:color="6b6b6b" w:space="0" w:sz="5" w:val="single"/>
              <w:bottom w:color="6b6b6b" w:space="0" w:sz="5" w:val="single"/>
              <w:right w:color="6b6b6b"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3A9">
            <w:pPr>
              <w:widowControl w:val="0"/>
              <w:spacing w:before="0" w:lineRule="auto"/>
              <w:ind w:left="240" w:firstLine="0"/>
              <w:jc w:val="left"/>
              <w:rPr/>
            </w:pPr>
            <w:r w:rsidDel="00000000" w:rsidR="00000000" w:rsidRPr="00000000">
              <w:rPr>
                <w:rtl w:val="0"/>
              </w:rPr>
              <w:t xml:space="preserve">Мелітопольський</w:t>
            </w:r>
          </w:p>
        </w:tc>
        <w:tc>
          <w:tcPr>
            <w:tcBorders>
              <w:top w:color="000000" w:space="0" w:sz="0" w:val="nil"/>
              <w:left w:color="000000" w:space="0" w:sz="0" w:val="nil"/>
              <w:bottom w:color="6b6b6b" w:space="0" w:sz="5" w:val="single"/>
              <w:right w:color="6b6b6b"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3AA">
            <w:pPr>
              <w:widowControl w:val="0"/>
              <w:spacing w:before="0" w:lineRule="auto"/>
              <w:ind w:left="180" w:right="40" w:firstLine="0"/>
              <w:rPr/>
            </w:pPr>
            <w:r w:rsidDel="00000000" w:rsidR="00000000" w:rsidRPr="00000000">
              <w:rPr>
                <w:rtl w:val="0"/>
              </w:rPr>
              <w:t xml:space="preserve">1353</w:t>
            </w:r>
          </w:p>
        </w:tc>
        <w:tc>
          <w:tcPr>
            <w:tcBorders>
              <w:top w:color="000000" w:space="0" w:sz="0" w:val="nil"/>
              <w:left w:color="000000" w:space="0" w:sz="0" w:val="nil"/>
              <w:bottom w:color="6b6b6b" w:space="0" w:sz="5" w:val="single"/>
              <w:right w:color="6b6b6b"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3AB">
            <w:pPr>
              <w:widowControl w:val="0"/>
              <w:spacing w:before="0" w:lineRule="auto"/>
              <w:ind w:left="160" w:right="40" w:firstLine="0"/>
              <w:rPr/>
            </w:pPr>
            <w:r w:rsidDel="00000000" w:rsidR="00000000" w:rsidRPr="00000000">
              <w:rPr>
                <w:rtl w:val="0"/>
              </w:rPr>
              <w:t xml:space="preserve">1239</w:t>
            </w:r>
          </w:p>
        </w:tc>
        <w:tc>
          <w:tcPr>
            <w:tcBorders>
              <w:top w:color="000000" w:space="0" w:sz="0" w:val="nil"/>
              <w:left w:color="000000" w:space="0" w:sz="0" w:val="nil"/>
              <w:bottom w:color="6b6b6b" w:space="0" w:sz="5" w:val="single"/>
              <w:right w:color="6b6b6b"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3AC">
            <w:pPr>
              <w:widowControl w:val="0"/>
              <w:spacing w:before="0" w:lineRule="auto"/>
              <w:ind w:left="160" w:right="40" w:firstLine="0"/>
              <w:rPr/>
            </w:pPr>
            <w:r w:rsidDel="00000000" w:rsidR="00000000" w:rsidRPr="00000000">
              <w:rPr>
                <w:rtl w:val="0"/>
              </w:rPr>
              <w:t xml:space="preserve">1096</w:t>
            </w:r>
          </w:p>
        </w:tc>
      </w:tr>
      <w:tr>
        <w:trPr>
          <w:cantSplit w:val="0"/>
          <w:trHeight w:val="270" w:hRule="atLeast"/>
          <w:tblHeader w:val="0"/>
        </w:trPr>
        <w:tc>
          <w:tcPr>
            <w:tcBorders>
              <w:top w:color="000000" w:space="0" w:sz="0" w:val="nil"/>
              <w:left w:color="6b6b6b" w:space="0" w:sz="5" w:val="single"/>
              <w:bottom w:color="6b6b6b" w:space="0" w:sz="5" w:val="single"/>
              <w:right w:color="6b6b6b"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3AD">
            <w:pPr>
              <w:widowControl w:val="0"/>
              <w:spacing w:before="0" w:lineRule="auto"/>
              <w:ind w:left="240" w:firstLine="0"/>
              <w:jc w:val="left"/>
              <w:rPr/>
            </w:pPr>
            <w:r w:rsidDel="00000000" w:rsidR="00000000" w:rsidRPr="00000000">
              <w:rPr>
                <w:rtl w:val="0"/>
              </w:rPr>
              <w:t xml:space="preserve">Пологівський</w:t>
            </w:r>
          </w:p>
        </w:tc>
        <w:tc>
          <w:tcPr>
            <w:tcBorders>
              <w:top w:color="000000" w:space="0" w:sz="0" w:val="nil"/>
              <w:left w:color="000000" w:space="0" w:sz="0" w:val="nil"/>
              <w:bottom w:color="6b6b6b" w:space="0" w:sz="5" w:val="single"/>
              <w:right w:color="6b6b6b"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3AE">
            <w:pPr>
              <w:widowControl w:val="0"/>
              <w:spacing w:before="0" w:lineRule="auto"/>
              <w:ind w:left="180" w:right="40" w:firstLine="0"/>
              <w:rPr/>
            </w:pPr>
            <w:r w:rsidDel="00000000" w:rsidR="00000000" w:rsidRPr="00000000">
              <w:rPr>
                <w:rtl w:val="0"/>
              </w:rPr>
              <w:t xml:space="preserve">1668</w:t>
            </w:r>
          </w:p>
        </w:tc>
        <w:tc>
          <w:tcPr>
            <w:tcBorders>
              <w:top w:color="000000" w:space="0" w:sz="0" w:val="nil"/>
              <w:left w:color="000000" w:space="0" w:sz="0" w:val="nil"/>
              <w:bottom w:color="6b6b6b" w:space="0" w:sz="5" w:val="single"/>
              <w:right w:color="6b6b6b"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3AF">
            <w:pPr>
              <w:widowControl w:val="0"/>
              <w:spacing w:before="0" w:lineRule="auto"/>
              <w:ind w:left="160" w:right="40" w:firstLine="0"/>
              <w:rPr/>
            </w:pPr>
            <w:r w:rsidDel="00000000" w:rsidR="00000000" w:rsidRPr="00000000">
              <w:rPr>
                <w:rtl w:val="0"/>
              </w:rPr>
              <w:t xml:space="preserve">1355</w:t>
            </w:r>
          </w:p>
        </w:tc>
        <w:tc>
          <w:tcPr>
            <w:tcBorders>
              <w:top w:color="000000" w:space="0" w:sz="0" w:val="nil"/>
              <w:left w:color="000000" w:space="0" w:sz="0" w:val="nil"/>
              <w:bottom w:color="6b6b6b" w:space="0" w:sz="5" w:val="single"/>
              <w:right w:color="6b6b6b"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3B0">
            <w:pPr>
              <w:widowControl w:val="0"/>
              <w:spacing w:before="0" w:lineRule="auto"/>
              <w:ind w:left="160" w:right="40" w:firstLine="0"/>
              <w:rPr/>
            </w:pPr>
            <w:r w:rsidDel="00000000" w:rsidR="00000000" w:rsidRPr="00000000">
              <w:rPr>
                <w:rtl w:val="0"/>
              </w:rPr>
              <w:t xml:space="preserve">1233</w:t>
            </w:r>
          </w:p>
        </w:tc>
      </w:tr>
      <w:tr>
        <w:trPr>
          <w:cantSplit w:val="0"/>
          <w:trHeight w:val="240" w:hRule="atLeast"/>
          <w:tblHeader w:val="0"/>
        </w:trPr>
        <w:tc>
          <w:tcPr>
            <w:tcBorders>
              <w:top w:color="000000" w:space="0" w:sz="0" w:val="nil"/>
              <w:left w:color="6b6b6b" w:space="0" w:sz="5" w:val="single"/>
              <w:bottom w:color="6b6b6b" w:space="0" w:sz="5" w:val="single"/>
              <w:right w:color="6b6b6b"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3B1">
            <w:pPr>
              <w:widowControl w:val="0"/>
              <w:spacing w:before="0" w:lineRule="auto"/>
              <w:ind w:left="240" w:firstLine="0"/>
              <w:jc w:val="left"/>
              <w:rPr/>
            </w:pPr>
            <w:r w:rsidDel="00000000" w:rsidR="00000000" w:rsidRPr="00000000">
              <w:rPr>
                <w:rtl w:val="0"/>
              </w:rPr>
              <w:t xml:space="preserve">Всього:</w:t>
            </w:r>
          </w:p>
        </w:tc>
        <w:tc>
          <w:tcPr>
            <w:tcBorders>
              <w:top w:color="000000" w:space="0" w:sz="0" w:val="nil"/>
              <w:left w:color="000000" w:space="0" w:sz="0" w:val="nil"/>
              <w:bottom w:color="6b6b6b" w:space="0" w:sz="5" w:val="single"/>
              <w:right w:color="6b6b6b"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3B2">
            <w:pPr>
              <w:widowControl w:val="0"/>
              <w:spacing w:before="0" w:lineRule="auto"/>
              <w:ind w:left="180" w:right="60" w:firstLine="0"/>
              <w:rPr/>
            </w:pPr>
            <w:r w:rsidDel="00000000" w:rsidR="00000000" w:rsidRPr="00000000">
              <w:rPr>
                <w:rtl w:val="0"/>
              </w:rPr>
              <w:t xml:space="preserve">18178</w:t>
            </w:r>
          </w:p>
        </w:tc>
        <w:tc>
          <w:tcPr>
            <w:tcBorders>
              <w:top w:color="000000" w:space="0" w:sz="0" w:val="nil"/>
              <w:left w:color="000000" w:space="0" w:sz="0" w:val="nil"/>
              <w:bottom w:color="6b6b6b" w:space="0" w:sz="5" w:val="single"/>
              <w:right w:color="6b6b6b"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3B3">
            <w:pPr>
              <w:widowControl w:val="0"/>
              <w:spacing w:before="0" w:lineRule="auto"/>
              <w:ind w:left="160" w:right="40" w:firstLine="0"/>
              <w:rPr/>
            </w:pPr>
            <w:r w:rsidDel="00000000" w:rsidR="00000000" w:rsidRPr="00000000">
              <w:rPr>
                <w:rtl w:val="0"/>
              </w:rPr>
              <w:t xml:space="preserve">16184</w:t>
            </w:r>
          </w:p>
        </w:tc>
        <w:tc>
          <w:tcPr>
            <w:tcBorders>
              <w:top w:color="000000" w:space="0" w:sz="0" w:val="nil"/>
              <w:left w:color="000000" w:space="0" w:sz="0" w:val="nil"/>
              <w:bottom w:color="6b6b6b" w:space="0" w:sz="5" w:val="single"/>
              <w:right w:color="6b6b6b"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3B4">
            <w:pPr>
              <w:widowControl w:val="0"/>
              <w:spacing w:before="0" w:lineRule="auto"/>
              <w:ind w:left="160" w:right="60" w:firstLine="0"/>
              <w:rPr/>
            </w:pPr>
            <w:r w:rsidDel="00000000" w:rsidR="00000000" w:rsidRPr="00000000">
              <w:rPr>
                <w:rtl w:val="0"/>
              </w:rPr>
              <w:t xml:space="preserve">17162</w:t>
            </w:r>
          </w:p>
        </w:tc>
      </w:tr>
    </w:tbl>
    <w:p w:rsidR="00000000" w:rsidDel="00000000" w:rsidP="00000000" w:rsidRDefault="00000000" w:rsidRPr="00000000" w14:paraId="000003B5">
      <w:pPr>
        <w:spacing w:before="0" w:lineRule="auto"/>
        <w:ind w:left="920" w:firstLine="0"/>
        <w:rPr>
          <w:sz w:val="24"/>
          <w:szCs w:val="24"/>
        </w:rPr>
      </w:pPr>
      <w:r w:rsidDel="00000000" w:rsidR="00000000" w:rsidRPr="00000000">
        <w:rPr>
          <w:rtl w:val="0"/>
        </w:rPr>
      </w:r>
    </w:p>
    <w:p w:rsidR="00000000" w:rsidDel="00000000" w:rsidP="00000000" w:rsidRDefault="00000000" w:rsidRPr="00000000" w14:paraId="000003B6">
      <w:pPr>
        <w:spacing w:before="0" w:lineRule="auto"/>
        <w:ind w:left="0" w:firstLine="0"/>
        <w:rPr>
          <w:b w:val="1"/>
          <w:i w:val="1"/>
          <w:sz w:val="24"/>
          <w:szCs w:val="24"/>
        </w:rPr>
      </w:pPr>
      <w:r w:rsidDel="00000000" w:rsidR="00000000" w:rsidRPr="00000000">
        <w:rPr>
          <w:b w:val="1"/>
          <w:i w:val="1"/>
          <w:sz w:val="24"/>
          <w:szCs w:val="24"/>
          <w:rtl w:val="0"/>
        </w:rPr>
        <w:t xml:space="preserve">Додаток Г.</w:t>
      </w:r>
    </w:p>
    <w:p w:rsidR="00000000" w:rsidDel="00000000" w:rsidP="00000000" w:rsidRDefault="00000000" w:rsidRPr="00000000" w14:paraId="000003B7">
      <w:pPr>
        <w:spacing w:before="0" w:lineRule="auto"/>
        <w:ind w:left="0" w:firstLine="0"/>
        <w:rPr>
          <w:b w:val="1"/>
          <w:i w:val="1"/>
          <w:sz w:val="24"/>
          <w:szCs w:val="24"/>
        </w:rPr>
      </w:pPr>
      <w:r w:rsidDel="00000000" w:rsidR="00000000" w:rsidRPr="00000000">
        <w:rPr>
          <w:b w:val="1"/>
          <w:i w:val="1"/>
          <w:sz w:val="24"/>
          <w:szCs w:val="24"/>
          <w:rtl w:val="0"/>
        </w:rPr>
        <w:t xml:space="preserve">Кількість отримувачів державної соціальної допомоги на дітей з інвалідністю </w:t>
      </w:r>
      <w:r w:rsidDel="00000000" w:rsidR="00000000" w:rsidRPr="00000000">
        <w:rPr>
          <w:sz w:val="24"/>
          <w:szCs w:val="24"/>
          <w:rtl w:val="0"/>
        </w:rPr>
        <w:t xml:space="preserve">до 6 років та від 6 до 18 років в Запорізькій області за 2021-2023 роки</w:t>
      </w:r>
      <w:r w:rsidDel="00000000" w:rsidR="00000000" w:rsidRPr="00000000">
        <w:rPr>
          <w:rtl w:val="0"/>
        </w:rPr>
      </w:r>
    </w:p>
    <w:tbl>
      <w:tblPr>
        <w:tblStyle w:val="Table10"/>
        <w:tblW w:w="972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860"/>
        <w:gridCol w:w="1080"/>
        <w:gridCol w:w="1020"/>
        <w:gridCol w:w="1800"/>
        <w:gridCol w:w="1785"/>
        <w:gridCol w:w="1110"/>
        <w:gridCol w:w="1065"/>
        <w:tblGridChange w:id="0">
          <w:tblGrid>
            <w:gridCol w:w="1860"/>
            <w:gridCol w:w="1080"/>
            <w:gridCol w:w="1020"/>
            <w:gridCol w:w="1800"/>
            <w:gridCol w:w="1785"/>
            <w:gridCol w:w="1110"/>
            <w:gridCol w:w="1065"/>
          </w:tblGrid>
        </w:tblGridChange>
      </w:tblGrid>
      <w:tr>
        <w:trPr>
          <w:cantSplit w:val="0"/>
          <w:trHeight w:val="225" w:hRule="atLeast"/>
          <w:tblHeader w:val="0"/>
        </w:trPr>
        <w:tc>
          <w:tcPr>
            <w:vMerge w:val="restart"/>
            <w:tcBorders>
              <w:top w:color="707070" w:space="0" w:sz="5" w:val="single"/>
              <w:left w:color="707070" w:space="0" w:sz="5" w:val="single"/>
              <w:bottom w:color="707070" w:space="0" w:sz="5" w:val="single"/>
              <w:right w:color="707070" w:space="0" w:sz="4" w:val="single"/>
            </w:tcBorders>
            <w:tcMar>
              <w:top w:w="0.0" w:type="dxa"/>
              <w:left w:w="0.0" w:type="dxa"/>
              <w:bottom w:w="0.0" w:type="dxa"/>
              <w:right w:w="0.0" w:type="dxa"/>
            </w:tcMar>
          </w:tcPr>
          <w:p w:rsidR="00000000" w:rsidDel="00000000" w:rsidP="00000000" w:rsidRDefault="00000000" w:rsidRPr="00000000" w14:paraId="000003B8">
            <w:pPr>
              <w:spacing w:before="0" w:lineRule="auto"/>
              <w:ind w:left="160" w:firstLine="0"/>
              <w:jc w:val="left"/>
              <w:rPr/>
            </w:pPr>
            <w:r w:rsidDel="00000000" w:rsidR="00000000" w:rsidRPr="00000000">
              <w:rPr>
                <w:rtl w:val="0"/>
              </w:rPr>
              <w:t xml:space="preserve"> </w:t>
            </w:r>
          </w:p>
          <w:p w:rsidR="00000000" w:rsidDel="00000000" w:rsidP="00000000" w:rsidRDefault="00000000" w:rsidRPr="00000000" w14:paraId="000003B9">
            <w:pPr>
              <w:spacing w:before="0" w:lineRule="auto"/>
              <w:jc w:val="left"/>
              <w:rPr/>
            </w:pPr>
            <w:r w:rsidDel="00000000" w:rsidR="00000000" w:rsidRPr="00000000">
              <w:rPr>
                <w:rtl w:val="0"/>
              </w:rPr>
              <w:t xml:space="preserve">Назва району</w:t>
            </w:r>
          </w:p>
        </w:tc>
        <w:tc>
          <w:tcPr>
            <w:gridSpan w:val="2"/>
            <w:tcBorders>
              <w:top w:color="000000" w:space="0" w:sz="4" w:val="single"/>
              <w:left w:color="707070" w:space="0" w:sz="4" w:val="single"/>
              <w:bottom w:color="707070" w:space="0" w:sz="4" w:val="single"/>
              <w:right w:color="70707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3BA">
            <w:pPr>
              <w:spacing w:before="0" w:lineRule="auto"/>
              <w:jc w:val="left"/>
              <w:rPr/>
            </w:pPr>
            <w:r w:rsidDel="00000000" w:rsidR="00000000" w:rsidRPr="00000000">
              <w:rPr>
                <w:rtl w:val="0"/>
              </w:rPr>
              <w:t xml:space="preserve">2021 рік</w:t>
            </w:r>
          </w:p>
        </w:tc>
        <w:tc>
          <w:tcPr>
            <w:gridSpan w:val="2"/>
            <w:tcBorders>
              <w:top w:color="000000" w:space="0" w:sz="4" w:val="single"/>
              <w:left w:color="707070" w:space="0" w:sz="4" w:val="single"/>
              <w:bottom w:color="707070" w:space="0" w:sz="4" w:val="single"/>
              <w:right w:color="70707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3BC">
            <w:pPr>
              <w:spacing w:before="0" w:lineRule="auto"/>
              <w:ind w:left="220" w:firstLine="0"/>
              <w:rPr/>
            </w:pPr>
            <w:r w:rsidDel="00000000" w:rsidR="00000000" w:rsidRPr="00000000">
              <w:rPr>
                <w:rtl w:val="0"/>
              </w:rPr>
              <w:t xml:space="preserve">2022 рік</w:t>
            </w:r>
          </w:p>
        </w:tc>
        <w:tc>
          <w:tcPr>
            <w:gridSpan w:val="2"/>
            <w:tcBorders>
              <w:top w:color="000000" w:space="0" w:sz="4" w:val="single"/>
              <w:left w:color="707070" w:space="0" w:sz="4" w:val="single"/>
              <w:bottom w:color="707070" w:space="0" w:sz="4" w:val="single"/>
              <w:right w:color="70707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3BE">
            <w:pPr>
              <w:spacing w:before="0" w:lineRule="auto"/>
              <w:jc w:val="left"/>
              <w:rPr/>
            </w:pPr>
            <w:r w:rsidDel="00000000" w:rsidR="00000000" w:rsidRPr="00000000">
              <w:rPr>
                <w:rtl w:val="0"/>
              </w:rPr>
              <w:t xml:space="preserve">2023 рік</w:t>
            </w:r>
          </w:p>
        </w:tc>
      </w:tr>
      <w:tr>
        <w:trPr>
          <w:cantSplit w:val="0"/>
          <w:trHeight w:val="975" w:hRule="atLeast"/>
          <w:tblHeader w:val="0"/>
        </w:trPr>
        <w:tc>
          <w:tcPr>
            <w:vMerge w:val="continue"/>
            <w:tcBorders>
              <w:top w:color="707070" w:space="0" w:sz="5" w:val="single"/>
              <w:left w:color="707070" w:space="0" w:sz="5" w:val="single"/>
              <w:bottom w:color="707070" w:space="0" w:sz="5" w:val="single"/>
              <w:right w:color="707070"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3C0">
            <w:pPr>
              <w:ind w:left="160" w:firstLine="0"/>
              <w:rPr>
                <w:sz w:val="24"/>
                <w:szCs w:val="24"/>
              </w:rPr>
            </w:pPr>
            <w:r w:rsidDel="00000000" w:rsidR="00000000" w:rsidRPr="00000000">
              <w:rPr>
                <w:rtl w:val="0"/>
              </w:rPr>
            </w:r>
          </w:p>
        </w:tc>
        <w:tc>
          <w:tcPr>
            <w:tcBorders>
              <w:top w:color="707070" w:space="0" w:sz="4" w:val="single"/>
              <w:left w:color="000000" w:space="0" w:sz="0" w:val="nil"/>
              <w:bottom w:color="707070" w:space="0" w:sz="5" w:val="single"/>
              <w:right w:color="70707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3C1">
            <w:pPr>
              <w:spacing w:before="0" w:lineRule="auto"/>
              <w:rPr/>
            </w:pPr>
            <w:r w:rsidDel="00000000" w:rsidR="00000000" w:rsidRPr="00000000">
              <w:rPr>
                <w:rtl w:val="0"/>
              </w:rPr>
              <w:t xml:space="preserve">до 6 років</w:t>
            </w:r>
          </w:p>
        </w:tc>
        <w:tc>
          <w:tcPr>
            <w:tcBorders>
              <w:top w:color="707070" w:space="0" w:sz="4" w:val="single"/>
              <w:left w:color="000000" w:space="0" w:sz="0" w:val="nil"/>
              <w:bottom w:color="707070" w:space="0" w:sz="5" w:val="single"/>
              <w:right w:color="70707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3C2">
            <w:pPr>
              <w:spacing w:before="0" w:lineRule="auto"/>
              <w:jc w:val="left"/>
              <w:rPr/>
            </w:pPr>
            <w:r w:rsidDel="00000000" w:rsidR="00000000" w:rsidRPr="00000000">
              <w:rPr>
                <w:rtl w:val="0"/>
              </w:rPr>
              <w:t xml:space="preserve">від 6 до</w:t>
            </w:r>
          </w:p>
          <w:p w:rsidR="00000000" w:rsidDel="00000000" w:rsidP="00000000" w:rsidRDefault="00000000" w:rsidRPr="00000000" w14:paraId="000003C3">
            <w:pPr>
              <w:spacing w:before="0" w:lineRule="auto"/>
              <w:jc w:val="left"/>
              <w:rPr/>
            </w:pPr>
            <w:r w:rsidDel="00000000" w:rsidR="00000000" w:rsidRPr="00000000">
              <w:rPr>
                <w:rtl w:val="0"/>
              </w:rPr>
              <w:t xml:space="preserve">18 років</w:t>
            </w:r>
          </w:p>
        </w:tc>
        <w:tc>
          <w:tcPr>
            <w:tcBorders>
              <w:top w:color="707070" w:space="0" w:sz="4" w:val="single"/>
              <w:left w:color="000000" w:space="0" w:sz="0" w:val="nil"/>
              <w:bottom w:color="707070" w:space="0" w:sz="5" w:val="single"/>
              <w:right w:color="70707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3C4">
            <w:pPr>
              <w:spacing w:before="0" w:lineRule="auto"/>
              <w:ind w:right="20"/>
              <w:rPr/>
            </w:pPr>
            <w:r w:rsidDel="00000000" w:rsidR="00000000" w:rsidRPr="00000000">
              <w:rPr>
                <w:rtl w:val="0"/>
              </w:rPr>
              <w:t xml:space="preserve">до 6 років</w:t>
            </w:r>
          </w:p>
        </w:tc>
        <w:tc>
          <w:tcPr>
            <w:tcBorders>
              <w:top w:color="707070" w:space="0" w:sz="4" w:val="single"/>
              <w:left w:color="000000" w:space="0" w:sz="0" w:val="nil"/>
              <w:bottom w:color="707070" w:space="0" w:sz="5" w:val="single"/>
              <w:right w:color="70707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3C5">
            <w:pPr>
              <w:spacing w:before="0" w:lineRule="auto"/>
              <w:ind w:right="20"/>
              <w:rPr/>
            </w:pPr>
            <w:r w:rsidDel="00000000" w:rsidR="00000000" w:rsidRPr="00000000">
              <w:rPr>
                <w:rtl w:val="0"/>
              </w:rPr>
              <w:t xml:space="preserve">від 6 до 18 років</w:t>
            </w:r>
          </w:p>
        </w:tc>
        <w:tc>
          <w:tcPr>
            <w:tcBorders>
              <w:top w:color="707070" w:space="0" w:sz="4" w:val="single"/>
              <w:left w:color="000000" w:space="0" w:sz="0" w:val="nil"/>
              <w:bottom w:color="707070" w:space="0" w:sz="5" w:val="single"/>
              <w:right w:color="70707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3C6">
            <w:pPr>
              <w:spacing w:before="0" w:lineRule="auto"/>
              <w:ind w:right="240"/>
              <w:jc w:val="left"/>
              <w:rPr/>
            </w:pPr>
            <w:r w:rsidDel="00000000" w:rsidR="00000000" w:rsidRPr="00000000">
              <w:rPr>
                <w:rtl w:val="0"/>
              </w:rPr>
              <w:t xml:space="preserve">до 6 років</w:t>
            </w:r>
          </w:p>
        </w:tc>
        <w:tc>
          <w:tcPr>
            <w:tcBorders>
              <w:top w:color="707070" w:space="0" w:sz="4" w:val="single"/>
              <w:left w:color="000000" w:space="0" w:sz="0" w:val="nil"/>
              <w:bottom w:color="707070" w:space="0" w:sz="5" w:val="single"/>
              <w:right w:color="70707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3C7">
            <w:pPr>
              <w:spacing w:before="0" w:lineRule="auto"/>
              <w:jc w:val="left"/>
              <w:rPr/>
            </w:pPr>
            <w:r w:rsidDel="00000000" w:rsidR="00000000" w:rsidRPr="00000000">
              <w:rPr>
                <w:rtl w:val="0"/>
              </w:rPr>
              <w:t xml:space="preserve">від 6 до 18 років</w:t>
            </w:r>
          </w:p>
        </w:tc>
      </w:tr>
      <w:tr>
        <w:trPr>
          <w:cantSplit w:val="0"/>
          <w:trHeight w:val="270" w:hRule="atLeast"/>
          <w:tblHeader w:val="0"/>
        </w:trPr>
        <w:tc>
          <w:tcPr>
            <w:tcBorders>
              <w:top w:color="000000" w:space="0" w:sz="0" w:val="nil"/>
              <w:left w:color="707070" w:space="0" w:sz="5" w:val="single"/>
              <w:bottom w:color="707070" w:space="0" w:sz="5" w:val="single"/>
              <w:right w:color="70707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3C8">
            <w:pPr>
              <w:spacing w:before="0" w:lineRule="auto"/>
              <w:jc w:val="left"/>
              <w:rPr/>
            </w:pPr>
            <w:r w:rsidDel="00000000" w:rsidR="00000000" w:rsidRPr="00000000">
              <w:rPr>
                <w:rtl w:val="0"/>
              </w:rPr>
              <w:t xml:space="preserve">м. Запоріжжя</w:t>
            </w:r>
          </w:p>
        </w:tc>
        <w:tc>
          <w:tcPr>
            <w:tcBorders>
              <w:top w:color="000000" w:space="0" w:sz="0" w:val="nil"/>
              <w:left w:color="000000" w:space="0" w:sz="0" w:val="nil"/>
              <w:bottom w:color="707070" w:space="0" w:sz="5" w:val="single"/>
              <w:right w:color="70707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3C9">
            <w:pPr>
              <w:spacing w:before="0" w:lineRule="auto"/>
              <w:ind w:left="200" w:firstLine="0"/>
              <w:rPr/>
            </w:pPr>
            <w:r w:rsidDel="00000000" w:rsidR="00000000" w:rsidRPr="00000000">
              <w:rPr>
                <w:rtl w:val="0"/>
              </w:rPr>
              <w:t xml:space="preserve">316</w:t>
            </w:r>
          </w:p>
        </w:tc>
        <w:tc>
          <w:tcPr>
            <w:tcBorders>
              <w:top w:color="000000" w:space="0" w:sz="0" w:val="nil"/>
              <w:left w:color="000000" w:space="0" w:sz="0" w:val="nil"/>
              <w:bottom w:color="707070" w:space="0" w:sz="5" w:val="single"/>
              <w:right w:color="70707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3CA">
            <w:pPr>
              <w:spacing w:before="0" w:lineRule="auto"/>
              <w:ind w:left="200" w:firstLine="0"/>
              <w:rPr/>
            </w:pPr>
            <w:r w:rsidDel="00000000" w:rsidR="00000000" w:rsidRPr="00000000">
              <w:rPr>
                <w:rtl w:val="0"/>
              </w:rPr>
              <w:t xml:space="preserve">1132</w:t>
            </w:r>
          </w:p>
        </w:tc>
        <w:tc>
          <w:tcPr>
            <w:tcBorders>
              <w:top w:color="000000" w:space="0" w:sz="0" w:val="nil"/>
              <w:left w:color="000000" w:space="0" w:sz="0" w:val="nil"/>
              <w:bottom w:color="707070" w:space="0" w:sz="5" w:val="single"/>
              <w:right w:color="70707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3CB">
            <w:pPr>
              <w:spacing w:before="0" w:lineRule="auto"/>
              <w:ind w:left="220" w:right="20" w:firstLine="0"/>
              <w:rPr/>
            </w:pPr>
            <w:r w:rsidDel="00000000" w:rsidR="00000000" w:rsidRPr="00000000">
              <w:rPr>
                <w:rtl w:val="0"/>
              </w:rPr>
              <w:t xml:space="preserve">401</w:t>
            </w:r>
          </w:p>
        </w:tc>
        <w:tc>
          <w:tcPr>
            <w:tcBorders>
              <w:top w:color="000000" w:space="0" w:sz="0" w:val="nil"/>
              <w:left w:color="000000" w:space="0" w:sz="0" w:val="nil"/>
              <w:bottom w:color="707070" w:space="0" w:sz="5" w:val="single"/>
              <w:right w:color="70707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3CC">
            <w:pPr>
              <w:spacing w:before="0" w:lineRule="auto"/>
              <w:ind w:left="240" w:right="20" w:firstLine="0"/>
              <w:rPr/>
            </w:pPr>
            <w:r w:rsidDel="00000000" w:rsidR="00000000" w:rsidRPr="00000000">
              <w:rPr>
                <w:rtl w:val="0"/>
              </w:rPr>
              <w:t xml:space="preserve">1785</w:t>
            </w:r>
          </w:p>
        </w:tc>
        <w:tc>
          <w:tcPr>
            <w:tcBorders>
              <w:top w:color="000000" w:space="0" w:sz="0" w:val="nil"/>
              <w:left w:color="000000" w:space="0" w:sz="0" w:val="nil"/>
              <w:bottom w:color="707070" w:space="0" w:sz="5" w:val="single"/>
              <w:right w:color="70707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3CD">
            <w:pPr>
              <w:spacing w:before="0" w:lineRule="auto"/>
              <w:ind w:left="220" w:firstLine="0"/>
              <w:rPr/>
            </w:pPr>
            <w:r w:rsidDel="00000000" w:rsidR="00000000" w:rsidRPr="00000000">
              <w:rPr>
                <w:rtl w:val="0"/>
              </w:rPr>
              <w:t xml:space="preserve">421</w:t>
            </w:r>
          </w:p>
        </w:tc>
        <w:tc>
          <w:tcPr>
            <w:tcBorders>
              <w:top w:color="000000" w:space="0" w:sz="0" w:val="nil"/>
              <w:left w:color="000000" w:space="0" w:sz="0" w:val="nil"/>
              <w:bottom w:color="707070" w:space="0" w:sz="5" w:val="single"/>
              <w:right w:color="70707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3CE">
            <w:pPr>
              <w:spacing w:before="0" w:lineRule="auto"/>
              <w:ind w:left="200" w:firstLine="0"/>
              <w:rPr/>
            </w:pPr>
            <w:r w:rsidDel="00000000" w:rsidR="00000000" w:rsidRPr="00000000">
              <w:rPr>
                <w:rtl w:val="0"/>
              </w:rPr>
              <w:t xml:space="preserve">2019</w:t>
            </w:r>
          </w:p>
        </w:tc>
      </w:tr>
      <w:tr>
        <w:trPr>
          <w:cantSplit w:val="0"/>
          <w:trHeight w:val="270" w:hRule="atLeast"/>
          <w:tblHeader w:val="0"/>
        </w:trPr>
        <w:tc>
          <w:tcPr>
            <w:tcBorders>
              <w:top w:color="000000" w:space="0" w:sz="0" w:val="nil"/>
              <w:left w:color="707070" w:space="0" w:sz="5" w:val="single"/>
              <w:bottom w:color="707070" w:space="0" w:sz="4" w:val="single"/>
              <w:right w:color="70707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3CF">
            <w:pPr>
              <w:spacing w:before="0" w:lineRule="auto"/>
              <w:jc w:val="left"/>
              <w:rPr/>
            </w:pPr>
            <w:r w:rsidDel="00000000" w:rsidR="00000000" w:rsidRPr="00000000">
              <w:rPr>
                <w:rtl w:val="0"/>
              </w:rPr>
              <w:t xml:space="preserve">м. Бердянськ</w:t>
            </w:r>
          </w:p>
        </w:tc>
        <w:tc>
          <w:tcPr>
            <w:tcBorders>
              <w:top w:color="000000" w:space="0" w:sz="0" w:val="nil"/>
              <w:left w:color="000000" w:space="0" w:sz="0" w:val="nil"/>
              <w:bottom w:color="707070" w:space="0" w:sz="4" w:val="single"/>
              <w:right w:color="70707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3D0">
            <w:pPr>
              <w:spacing w:before="0" w:lineRule="auto"/>
              <w:ind w:left="200" w:firstLine="0"/>
              <w:rPr/>
            </w:pPr>
            <w:r w:rsidDel="00000000" w:rsidR="00000000" w:rsidRPr="00000000">
              <w:rPr>
                <w:rtl w:val="0"/>
              </w:rPr>
              <w:t xml:space="preserve">47</w:t>
            </w:r>
          </w:p>
        </w:tc>
        <w:tc>
          <w:tcPr>
            <w:tcBorders>
              <w:top w:color="000000" w:space="0" w:sz="0" w:val="nil"/>
              <w:left w:color="000000" w:space="0" w:sz="0" w:val="nil"/>
              <w:bottom w:color="707070" w:space="0" w:sz="4" w:val="single"/>
              <w:right w:color="70707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3D1">
            <w:pPr>
              <w:spacing w:before="0" w:lineRule="auto"/>
              <w:ind w:left="200" w:firstLine="0"/>
              <w:rPr/>
            </w:pPr>
            <w:r w:rsidDel="00000000" w:rsidR="00000000" w:rsidRPr="00000000">
              <w:rPr>
                <w:rtl w:val="0"/>
              </w:rPr>
              <w:t xml:space="preserve">262</w:t>
            </w:r>
          </w:p>
        </w:tc>
        <w:tc>
          <w:tcPr>
            <w:tcBorders>
              <w:top w:color="000000" w:space="0" w:sz="0" w:val="nil"/>
              <w:left w:color="000000" w:space="0" w:sz="0" w:val="nil"/>
              <w:bottom w:color="707070" w:space="0" w:sz="4" w:val="single"/>
              <w:right w:color="70707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3D2">
            <w:pPr>
              <w:spacing w:before="0" w:lineRule="auto"/>
              <w:ind w:left="220" w:right="20" w:firstLine="0"/>
              <w:rPr/>
            </w:pPr>
            <w:r w:rsidDel="00000000" w:rsidR="00000000" w:rsidRPr="00000000">
              <w:rPr>
                <w:rtl w:val="0"/>
              </w:rPr>
              <w:t xml:space="preserve">37</w:t>
            </w:r>
          </w:p>
        </w:tc>
        <w:tc>
          <w:tcPr>
            <w:tcBorders>
              <w:top w:color="000000" w:space="0" w:sz="0" w:val="nil"/>
              <w:left w:color="000000" w:space="0" w:sz="0" w:val="nil"/>
              <w:bottom w:color="707070" w:space="0" w:sz="4" w:val="single"/>
              <w:right w:color="70707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3D3">
            <w:pPr>
              <w:spacing w:before="0" w:lineRule="auto"/>
              <w:ind w:left="240" w:right="20" w:firstLine="0"/>
              <w:rPr/>
            </w:pPr>
            <w:r w:rsidDel="00000000" w:rsidR="00000000" w:rsidRPr="00000000">
              <w:rPr>
                <w:rtl w:val="0"/>
              </w:rPr>
              <w:t xml:space="preserve">269</w:t>
            </w:r>
          </w:p>
        </w:tc>
        <w:tc>
          <w:tcPr>
            <w:tcBorders>
              <w:top w:color="000000" w:space="0" w:sz="0" w:val="nil"/>
              <w:left w:color="000000" w:space="0" w:sz="0" w:val="nil"/>
              <w:bottom w:color="707070" w:space="0" w:sz="4" w:val="single"/>
              <w:right w:color="70707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3D4">
            <w:pPr>
              <w:spacing w:before="0" w:lineRule="auto"/>
              <w:ind w:left="220" w:firstLine="0"/>
              <w:rPr/>
            </w:pPr>
            <w:r w:rsidDel="00000000" w:rsidR="00000000" w:rsidRPr="00000000">
              <w:rPr>
                <w:rtl w:val="0"/>
              </w:rPr>
              <w:t xml:space="preserve">23</w:t>
            </w:r>
          </w:p>
        </w:tc>
        <w:tc>
          <w:tcPr>
            <w:tcBorders>
              <w:top w:color="000000" w:space="0" w:sz="0" w:val="nil"/>
              <w:left w:color="000000" w:space="0" w:sz="0" w:val="nil"/>
              <w:bottom w:color="707070" w:space="0" w:sz="4" w:val="single"/>
              <w:right w:color="70707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3D5">
            <w:pPr>
              <w:spacing w:before="0" w:lineRule="auto"/>
              <w:ind w:left="200" w:right="20" w:firstLine="0"/>
              <w:rPr/>
            </w:pPr>
            <w:r w:rsidDel="00000000" w:rsidR="00000000" w:rsidRPr="00000000">
              <w:rPr>
                <w:rtl w:val="0"/>
              </w:rPr>
              <w:t xml:space="preserve">251</w:t>
            </w:r>
          </w:p>
        </w:tc>
      </w:tr>
      <w:tr>
        <w:trPr>
          <w:cantSplit w:val="0"/>
          <w:trHeight w:val="555" w:hRule="atLeast"/>
          <w:tblHeader w:val="0"/>
        </w:trPr>
        <w:tc>
          <w:tcPr>
            <w:tcBorders>
              <w:top w:color="707070" w:space="0" w:sz="4" w:val="single"/>
              <w:left w:color="707070" w:space="0" w:sz="4" w:val="single"/>
              <w:bottom w:color="000000" w:space="0" w:sz="4" w:val="single"/>
              <w:right w:color="707070" w:space="0" w:sz="4" w:val="single"/>
            </w:tcBorders>
            <w:shd w:fill="auto" w:val="clear"/>
            <w:tcMar>
              <w:top w:w="0.0" w:type="dxa"/>
              <w:left w:w="0.0" w:type="dxa"/>
              <w:bottom w:w="0.0" w:type="dxa"/>
              <w:right w:w="0.0" w:type="dxa"/>
            </w:tcMar>
            <w:vAlign w:val="top"/>
          </w:tcPr>
          <w:p w:rsidR="00000000" w:rsidDel="00000000" w:rsidP="00000000" w:rsidRDefault="00000000" w:rsidRPr="00000000" w14:paraId="000003D6">
            <w:pPr>
              <w:spacing w:before="0" w:lineRule="auto"/>
              <w:jc w:val="left"/>
              <w:rPr/>
            </w:pPr>
            <w:r w:rsidDel="00000000" w:rsidR="00000000" w:rsidRPr="00000000">
              <w:rPr>
                <w:rtl w:val="0"/>
              </w:rPr>
              <w:t xml:space="preserve">м. Енергодар</w:t>
            </w:r>
          </w:p>
        </w:tc>
        <w:tc>
          <w:tcPr>
            <w:tcBorders>
              <w:top w:color="707070" w:space="0" w:sz="4" w:val="single"/>
              <w:left w:color="707070" w:space="0" w:sz="4" w:val="single"/>
              <w:bottom w:color="000000" w:space="0" w:sz="4" w:val="single"/>
              <w:right w:color="707070" w:space="0" w:sz="4" w:val="single"/>
            </w:tcBorders>
            <w:shd w:fill="auto" w:val="clear"/>
            <w:tcMar>
              <w:top w:w="0.0" w:type="dxa"/>
              <w:left w:w="0.0" w:type="dxa"/>
              <w:bottom w:w="0.0" w:type="dxa"/>
              <w:right w:w="0.0" w:type="dxa"/>
            </w:tcMar>
            <w:vAlign w:val="top"/>
          </w:tcPr>
          <w:p w:rsidR="00000000" w:rsidDel="00000000" w:rsidP="00000000" w:rsidRDefault="00000000" w:rsidRPr="00000000" w14:paraId="000003D7">
            <w:pPr>
              <w:spacing w:before="0" w:lineRule="auto"/>
              <w:ind w:left="200" w:firstLine="0"/>
              <w:rPr/>
            </w:pPr>
            <w:r w:rsidDel="00000000" w:rsidR="00000000" w:rsidRPr="00000000">
              <w:rPr>
                <w:rtl w:val="0"/>
              </w:rPr>
              <w:t xml:space="preserve">25</w:t>
            </w:r>
          </w:p>
        </w:tc>
        <w:tc>
          <w:tcPr>
            <w:tcBorders>
              <w:top w:color="707070" w:space="0" w:sz="4" w:val="single"/>
              <w:left w:color="707070" w:space="0" w:sz="4" w:val="single"/>
              <w:bottom w:color="000000" w:space="0" w:sz="4" w:val="single"/>
              <w:right w:color="707070" w:space="0" w:sz="4" w:val="single"/>
            </w:tcBorders>
            <w:shd w:fill="auto" w:val="clear"/>
            <w:tcMar>
              <w:top w:w="0.0" w:type="dxa"/>
              <w:left w:w="0.0" w:type="dxa"/>
              <w:bottom w:w="0.0" w:type="dxa"/>
              <w:right w:w="0.0" w:type="dxa"/>
            </w:tcMar>
            <w:vAlign w:val="top"/>
          </w:tcPr>
          <w:p w:rsidR="00000000" w:rsidDel="00000000" w:rsidP="00000000" w:rsidRDefault="00000000" w:rsidRPr="00000000" w14:paraId="000003D8">
            <w:pPr>
              <w:spacing w:before="0" w:lineRule="auto"/>
              <w:ind w:left="200" w:firstLine="0"/>
              <w:rPr/>
            </w:pPr>
            <w:r w:rsidDel="00000000" w:rsidR="00000000" w:rsidRPr="00000000">
              <w:rPr>
                <w:rtl w:val="0"/>
              </w:rPr>
              <w:t xml:space="preserve">101</w:t>
            </w:r>
          </w:p>
        </w:tc>
        <w:tc>
          <w:tcPr>
            <w:tcBorders>
              <w:top w:color="707070" w:space="0" w:sz="4" w:val="single"/>
              <w:left w:color="707070" w:space="0" w:sz="4" w:val="single"/>
              <w:bottom w:color="000000" w:space="0" w:sz="4" w:val="single"/>
              <w:right w:color="707070" w:space="0" w:sz="4" w:val="single"/>
            </w:tcBorders>
            <w:shd w:fill="auto" w:val="clear"/>
            <w:tcMar>
              <w:top w:w="0.0" w:type="dxa"/>
              <w:left w:w="0.0" w:type="dxa"/>
              <w:bottom w:w="0.0" w:type="dxa"/>
              <w:right w:w="0.0" w:type="dxa"/>
            </w:tcMar>
            <w:vAlign w:val="top"/>
          </w:tcPr>
          <w:p w:rsidR="00000000" w:rsidDel="00000000" w:rsidP="00000000" w:rsidRDefault="00000000" w:rsidRPr="00000000" w14:paraId="000003D9">
            <w:pPr>
              <w:spacing w:before="0" w:lineRule="auto"/>
              <w:ind w:right="20"/>
              <w:rPr/>
            </w:pPr>
            <w:r w:rsidDel="00000000" w:rsidR="00000000" w:rsidRPr="00000000">
              <w:rPr>
                <w:rtl w:val="0"/>
              </w:rPr>
              <w:t xml:space="preserve">виплата проводилась згідно постанови KMУ від 07.03.2022 №215</w:t>
            </w:r>
          </w:p>
        </w:tc>
        <w:tc>
          <w:tcPr>
            <w:tcBorders>
              <w:top w:color="707070" w:space="0" w:sz="4" w:val="single"/>
              <w:left w:color="707070" w:space="0" w:sz="4" w:val="single"/>
              <w:bottom w:color="000000" w:space="0" w:sz="4" w:val="single"/>
              <w:right w:color="707070" w:space="0" w:sz="4" w:val="single"/>
            </w:tcBorders>
            <w:shd w:fill="auto" w:val="clear"/>
            <w:tcMar>
              <w:top w:w="0.0" w:type="dxa"/>
              <w:left w:w="0.0" w:type="dxa"/>
              <w:bottom w:w="0.0" w:type="dxa"/>
              <w:right w:w="0.0" w:type="dxa"/>
            </w:tcMar>
            <w:vAlign w:val="top"/>
          </w:tcPr>
          <w:p w:rsidR="00000000" w:rsidDel="00000000" w:rsidP="00000000" w:rsidRDefault="00000000" w:rsidRPr="00000000" w14:paraId="000003DA">
            <w:pPr>
              <w:spacing w:before="0" w:lineRule="auto"/>
              <w:ind w:right="20"/>
              <w:rPr/>
            </w:pPr>
            <w:r w:rsidDel="00000000" w:rsidR="00000000" w:rsidRPr="00000000">
              <w:rPr>
                <w:rtl w:val="0"/>
              </w:rPr>
              <w:t xml:space="preserve">виплата проводилась згідно постанови KMУ від 07.03.2022 №215</w:t>
            </w:r>
          </w:p>
        </w:tc>
        <w:tc>
          <w:tcPr>
            <w:tcBorders>
              <w:top w:color="707070" w:space="0" w:sz="4" w:val="single"/>
              <w:left w:color="707070" w:space="0" w:sz="4" w:val="single"/>
              <w:bottom w:color="000000" w:space="0" w:sz="4" w:val="single"/>
              <w:right w:color="707070" w:space="0" w:sz="4" w:val="single"/>
            </w:tcBorders>
            <w:shd w:fill="auto" w:val="clear"/>
            <w:tcMar>
              <w:top w:w="0.0" w:type="dxa"/>
              <w:left w:w="0.0" w:type="dxa"/>
              <w:bottom w:w="0.0" w:type="dxa"/>
              <w:right w:w="0.0" w:type="dxa"/>
            </w:tcMar>
            <w:vAlign w:val="top"/>
          </w:tcPr>
          <w:p w:rsidR="00000000" w:rsidDel="00000000" w:rsidP="00000000" w:rsidRDefault="00000000" w:rsidRPr="00000000" w14:paraId="000003DB">
            <w:pPr>
              <w:spacing w:before="0" w:lineRule="auto"/>
              <w:ind w:left="220" w:right="40" w:firstLine="0"/>
              <w:rPr/>
            </w:pPr>
            <w:r w:rsidDel="00000000" w:rsidR="00000000" w:rsidRPr="00000000">
              <w:rPr>
                <w:rtl w:val="0"/>
              </w:rPr>
              <w:t xml:space="preserve">12</w:t>
            </w:r>
          </w:p>
        </w:tc>
        <w:tc>
          <w:tcPr>
            <w:tcBorders>
              <w:top w:color="707070" w:space="0" w:sz="4" w:val="single"/>
              <w:left w:color="707070" w:space="0" w:sz="4" w:val="single"/>
              <w:bottom w:color="000000" w:space="0" w:sz="4" w:val="single"/>
              <w:right w:color="707070" w:space="0" w:sz="4" w:val="single"/>
            </w:tcBorders>
            <w:shd w:fill="auto" w:val="clear"/>
            <w:tcMar>
              <w:top w:w="0.0" w:type="dxa"/>
              <w:left w:w="0.0" w:type="dxa"/>
              <w:bottom w:w="0.0" w:type="dxa"/>
              <w:right w:w="0.0" w:type="dxa"/>
            </w:tcMar>
            <w:vAlign w:val="top"/>
          </w:tcPr>
          <w:p w:rsidR="00000000" w:rsidDel="00000000" w:rsidP="00000000" w:rsidRDefault="00000000" w:rsidRPr="00000000" w14:paraId="000003DC">
            <w:pPr>
              <w:spacing w:before="0" w:lineRule="auto"/>
              <w:ind w:left="200" w:right="40" w:firstLine="0"/>
              <w:rPr/>
            </w:pPr>
            <w:r w:rsidDel="00000000" w:rsidR="00000000" w:rsidRPr="00000000">
              <w:rPr>
                <w:rtl w:val="0"/>
              </w:rPr>
              <w:t xml:space="preserve">99</w:t>
            </w:r>
          </w:p>
        </w:tc>
      </w:tr>
      <w:tr>
        <w:trPr>
          <w:cantSplit w:val="0"/>
          <w:trHeight w:val="270" w:hRule="atLeast"/>
          <w:tblHeader w:val="0"/>
        </w:trPr>
        <w:tc>
          <w:tcPr>
            <w:tcBorders>
              <w:top w:color="000000" w:space="0" w:sz="4" w:val="single"/>
              <w:left w:color="707070" w:space="0" w:sz="4" w:val="single"/>
              <w:bottom w:color="707070" w:space="0" w:sz="4" w:val="single"/>
              <w:right w:color="707070" w:space="0" w:sz="4" w:val="single"/>
            </w:tcBorders>
            <w:shd w:fill="auto" w:val="clear"/>
            <w:tcMar>
              <w:top w:w="0.0" w:type="dxa"/>
              <w:left w:w="0.0" w:type="dxa"/>
              <w:bottom w:w="0.0" w:type="dxa"/>
              <w:right w:w="0.0" w:type="dxa"/>
            </w:tcMar>
            <w:vAlign w:val="top"/>
          </w:tcPr>
          <w:p w:rsidR="00000000" w:rsidDel="00000000" w:rsidP="00000000" w:rsidRDefault="00000000" w:rsidRPr="00000000" w14:paraId="000003DD">
            <w:pPr>
              <w:spacing w:before="0" w:lineRule="auto"/>
              <w:jc w:val="left"/>
              <w:rPr/>
            </w:pPr>
            <w:r w:rsidDel="00000000" w:rsidR="00000000" w:rsidRPr="00000000">
              <w:rPr>
                <w:rtl w:val="0"/>
              </w:rPr>
              <w:t xml:space="preserve">м. Мелітополь</w:t>
            </w:r>
          </w:p>
        </w:tc>
        <w:tc>
          <w:tcPr>
            <w:tcBorders>
              <w:top w:color="000000" w:space="0" w:sz="4" w:val="single"/>
              <w:left w:color="707070" w:space="0" w:sz="4" w:val="single"/>
              <w:bottom w:color="707070" w:space="0" w:sz="4" w:val="single"/>
              <w:right w:color="707070" w:space="0" w:sz="4" w:val="single"/>
            </w:tcBorders>
            <w:shd w:fill="auto" w:val="clear"/>
            <w:tcMar>
              <w:top w:w="0.0" w:type="dxa"/>
              <w:left w:w="0.0" w:type="dxa"/>
              <w:bottom w:w="0.0" w:type="dxa"/>
              <w:right w:w="0.0" w:type="dxa"/>
            </w:tcMar>
            <w:vAlign w:val="top"/>
          </w:tcPr>
          <w:p w:rsidR="00000000" w:rsidDel="00000000" w:rsidP="00000000" w:rsidRDefault="00000000" w:rsidRPr="00000000" w14:paraId="000003DE">
            <w:pPr>
              <w:spacing w:before="0" w:lineRule="auto"/>
              <w:ind w:left="200" w:right="20" w:firstLine="0"/>
              <w:rPr/>
            </w:pPr>
            <w:r w:rsidDel="00000000" w:rsidR="00000000" w:rsidRPr="00000000">
              <w:rPr>
                <w:rtl w:val="0"/>
              </w:rPr>
              <w:t xml:space="preserve">60</w:t>
            </w:r>
          </w:p>
        </w:tc>
        <w:tc>
          <w:tcPr>
            <w:tcBorders>
              <w:top w:color="000000" w:space="0" w:sz="4" w:val="single"/>
              <w:left w:color="707070" w:space="0" w:sz="4" w:val="single"/>
              <w:bottom w:color="707070" w:space="0" w:sz="4" w:val="single"/>
              <w:right w:color="707070" w:space="0" w:sz="4" w:val="single"/>
            </w:tcBorders>
            <w:shd w:fill="auto" w:val="clear"/>
            <w:tcMar>
              <w:top w:w="0.0" w:type="dxa"/>
              <w:left w:w="0.0" w:type="dxa"/>
              <w:bottom w:w="0.0" w:type="dxa"/>
              <w:right w:w="0.0" w:type="dxa"/>
            </w:tcMar>
            <w:vAlign w:val="top"/>
          </w:tcPr>
          <w:p w:rsidR="00000000" w:rsidDel="00000000" w:rsidP="00000000" w:rsidRDefault="00000000" w:rsidRPr="00000000" w14:paraId="000003DF">
            <w:pPr>
              <w:spacing w:before="0" w:lineRule="auto"/>
              <w:ind w:left="200" w:right="20" w:firstLine="0"/>
              <w:rPr/>
            </w:pPr>
            <w:r w:rsidDel="00000000" w:rsidR="00000000" w:rsidRPr="00000000">
              <w:rPr>
                <w:rtl w:val="0"/>
              </w:rPr>
              <w:t xml:space="preserve">390</w:t>
            </w:r>
          </w:p>
        </w:tc>
        <w:tc>
          <w:tcPr>
            <w:tcBorders>
              <w:top w:color="000000" w:space="0" w:sz="4" w:val="single"/>
              <w:left w:color="707070" w:space="0" w:sz="4" w:val="single"/>
              <w:bottom w:color="707070" w:space="0" w:sz="4" w:val="single"/>
              <w:right w:color="707070" w:space="0" w:sz="4" w:val="single"/>
            </w:tcBorders>
            <w:shd w:fill="auto" w:val="clear"/>
            <w:tcMar>
              <w:top w:w="0.0" w:type="dxa"/>
              <w:left w:w="0.0" w:type="dxa"/>
              <w:bottom w:w="0.0" w:type="dxa"/>
              <w:right w:w="0.0" w:type="dxa"/>
            </w:tcMar>
            <w:vAlign w:val="top"/>
          </w:tcPr>
          <w:p w:rsidR="00000000" w:rsidDel="00000000" w:rsidP="00000000" w:rsidRDefault="00000000" w:rsidRPr="00000000" w14:paraId="000003E0">
            <w:pPr>
              <w:spacing w:before="0" w:lineRule="auto"/>
              <w:ind w:left="200" w:right="20" w:firstLine="0"/>
              <w:rPr/>
            </w:pPr>
            <w:r w:rsidDel="00000000" w:rsidR="00000000" w:rsidRPr="00000000">
              <w:rPr>
                <w:rtl w:val="0"/>
              </w:rPr>
              <w:t xml:space="preserve">50</w:t>
            </w:r>
          </w:p>
        </w:tc>
        <w:tc>
          <w:tcPr>
            <w:tcBorders>
              <w:top w:color="707070" w:space="0" w:sz="4" w:val="single"/>
              <w:left w:color="707070" w:space="0" w:sz="4" w:val="single"/>
              <w:bottom w:color="707070" w:space="0" w:sz="4" w:val="single"/>
              <w:right w:color="70707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3E1">
            <w:pPr>
              <w:spacing w:before="0" w:lineRule="auto"/>
              <w:ind w:left="220" w:right="20" w:firstLine="0"/>
              <w:rPr/>
            </w:pPr>
            <w:r w:rsidDel="00000000" w:rsidR="00000000" w:rsidRPr="00000000">
              <w:rPr>
                <w:rtl w:val="0"/>
              </w:rPr>
              <w:t xml:space="preserve">370</w:t>
            </w:r>
          </w:p>
        </w:tc>
        <w:tc>
          <w:tcPr>
            <w:tcBorders>
              <w:top w:color="707070" w:space="0" w:sz="4" w:val="single"/>
              <w:left w:color="000000" w:space="0" w:sz="0" w:val="nil"/>
              <w:bottom w:color="707070" w:space="0" w:sz="4" w:val="single"/>
              <w:right w:color="70707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3E2">
            <w:pPr>
              <w:spacing w:before="0" w:lineRule="auto"/>
              <w:ind w:left="220" w:firstLine="0"/>
              <w:rPr/>
            </w:pPr>
            <w:r w:rsidDel="00000000" w:rsidR="00000000" w:rsidRPr="00000000">
              <w:rPr>
                <w:rtl w:val="0"/>
              </w:rPr>
              <w:t xml:space="preserve">27</w:t>
            </w:r>
          </w:p>
        </w:tc>
        <w:tc>
          <w:tcPr>
            <w:tcBorders>
              <w:top w:color="707070" w:space="0" w:sz="4" w:val="single"/>
              <w:left w:color="000000" w:space="0" w:sz="0" w:val="nil"/>
              <w:bottom w:color="707070" w:space="0" w:sz="4" w:val="single"/>
              <w:right w:color="70707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3E3">
            <w:pPr>
              <w:spacing w:before="0" w:lineRule="auto"/>
              <w:ind w:left="200" w:right="20" w:firstLine="0"/>
              <w:rPr/>
            </w:pPr>
            <w:r w:rsidDel="00000000" w:rsidR="00000000" w:rsidRPr="00000000">
              <w:rPr>
                <w:rtl w:val="0"/>
              </w:rPr>
              <w:t xml:space="preserve">398</w:t>
            </w:r>
          </w:p>
        </w:tc>
      </w:tr>
      <w:tr>
        <w:trPr>
          <w:cantSplit w:val="0"/>
          <w:trHeight w:val="555" w:hRule="atLeast"/>
          <w:tblHeader w:val="0"/>
        </w:trPr>
        <w:tc>
          <w:tcPr>
            <w:tcBorders>
              <w:top w:color="707070" w:space="0" w:sz="4" w:val="single"/>
              <w:left w:color="707070" w:space="0" w:sz="4" w:val="single"/>
              <w:bottom w:color="000000" w:space="0" w:sz="4" w:val="single"/>
              <w:right w:color="707070" w:space="0" w:sz="4" w:val="single"/>
            </w:tcBorders>
            <w:shd w:fill="auto" w:val="clear"/>
            <w:tcMar>
              <w:top w:w="0.0" w:type="dxa"/>
              <w:left w:w="0.0" w:type="dxa"/>
              <w:bottom w:w="0.0" w:type="dxa"/>
              <w:right w:w="0.0" w:type="dxa"/>
            </w:tcMar>
            <w:vAlign w:val="top"/>
          </w:tcPr>
          <w:p w:rsidR="00000000" w:rsidDel="00000000" w:rsidP="00000000" w:rsidRDefault="00000000" w:rsidRPr="00000000" w14:paraId="000003E4">
            <w:pPr>
              <w:spacing w:before="0" w:lineRule="auto"/>
              <w:jc w:val="left"/>
              <w:rPr/>
            </w:pPr>
            <w:r w:rsidDel="00000000" w:rsidR="00000000" w:rsidRPr="00000000">
              <w:rPr>
                <w:rtl w:val="0"/>
              </w:rPr>
              <w:t xml:space="preserve">м. Токмак</w:t>
            </w:r>
          </w:p>
        </w:tc>
        <w:tc>
          <w:tcPr>
            <w:tcBorders>
              <w:top w:color="707070" w:space="0" w:sz="4" w:val="single"/>
              <w:left w:color="707070" w:space="0" w:sz="4" w:val="single"/>
              <w:bottom w:color="000000" w:space="0" w:sz="4" w:val="single"/>
              <w:right w:color="707070" w:space="0" w:sz="4" w:val="single"/>
            </w:tcBorders>
            <w:shd w:fill="auto" w:val="clear"/>
            <w:tcMar>
              <w:top w:w="0.0" w:type="dxa"/>
              <w:left w:w="0.0" w:type="dxa"/>
              <w:bottom w:w="0.0" w:type="dxa"/>
              <w:right w:w="0.0" w:type="dxa"/>
            </w:tcMar>
            <w:vAlign w:val="top"/>
          </w:tcPr>
          <w:p w:rsidR="00000000" w:rsidDel="00000000" w:rsidP="00000000" w:rsidRDefault="00000000" w:rsidRPr="00000000" w14:paraId="000003E5">
            <w:pPr>
              <w:spacing w:before="0" w:lineRule="auto"/>
              <w:ind w:left="200" w:right="20" w:firstLine="0"/>
              <w:rPr/>
            </w:pPr>
            <w:r w:rsidDel="00000000" w:rsidR="00000000" w:rsidRPr="00000000">
              <w:rPr>
                <w:rtl w:val="0"/>
              </w:rPr>
              <w:t xml:space="preserve">13</w:t>
            </w:r>
          </w:p>
        </w:tc>
        <w:tc>
          <w:tcPr>
            <w:tcBorders>
              <w:top w:color="707070" w:space="0" w:sz="4" w:val="single"/>
              <w:left w:color="707070" w:space="0" w:sz="4" w:val="single"/>
              <w:bottom w:color="000000" w:space="0" w:sz="4" w:val="single"/>
              <w:right w:color="707070" w:space="0" w:sz="4" w:val="single"/>
            </w:tcBorders>
            <w:shd w:fill="auto" w:val="clear"/>
            <w:tcMar>
              <w:top w:w="0.0" w:type="dxa"/>
              <w:left w:w="0.0" w:type="dxa"/>
              <w:bottom w:w="0.0" w:type="dxa"/>
              <w:right w:w="0.0" w:type="dxa"/>
            </w:tcMar>
            <w:vAlign w:val="top"/>
          </w:tcPr>
          <w:p w:rsidR="00000000" w:rsidDel="00000000" w:rsidP="00000000" w:rsidRDefault="00000000" w:rsidRPr="00000000" w14:paraId="000003E6">
            <w:pPr>
              <w:spacing w:before="0" w:lineRule="auto"/>
              <w:ind w:left="200" w:right="20" w:firstLine="0"/>
              <w:rPr/>
            </w:pPr>
            <w:r w:rsidDel="00000000" w:rsidR="00000000" w:rsidRPr="00000000">
              <w:rPr>
                <w:rtl w:val="0"/>
              </w:rPr>
              <w:t xml:space="preserve">66</w:t>
            </w:r>
          </w:p>
        </w:tc>
        <w:tc>
          <w:tcPr>
            <w:tcBorders>
              <w:top w:color="707070" w:space="0" w:sz="4" w:val="single"/>
              <w:left w:color="707070" w:space="0" w:sz="4" w:val="single"/>
              <w:bottom w:color="000000" w:space="0" w:sz="4" w:val="single"/>
              <w:right w:color="707070" w:space="0" w:sz="4" w:val="single"/>
            </w:tcBorders>
            <w:shd w:fill="auto" w:val="clear"/>
            <w:tcMar>
              <w:top w:w="0.0" w:type="dxa"/>
              <w:left w:w="0.0" w:type="dxa"/>
              <w:bottom w:w="0.0" w:type="dxa"/>
              <w:right w:w="0.0" w:type="dxa"/>
            </w:tcMar>
            <w:vAlign w:val="top"/>
          </w:tcPr>
          <w:p w:rsidR="00000000" w:rsidDel="00000000" w:rsidP="00000000" w:rsidRDefault="00000000" w:rsidRPr="00000000" w14:paraId="000003E7">
            <w:pPr>
              <w:spacing w:before="0" w:lineRule="auto"/>
              <w:ind w:right="20"/>
              <w:rPr/>
            </w:pPr>
            <w:r w:rsidDel="00000000" w:rsidR="00000000" w:rsidRPr="00000000">
              <w:rPr>
                <w:rtl w:val="0"/>
              </w:rPr>
              <w:t xml:space="preserve">виплата проводилась згідно постанови KMУ від 07.03.2022 №215</w:t>
            </w:r>
          </w:p>
        </w:tc>
        <w:tc>
          <w:tcPr>
            <w:tcBorders>
              <w:top w:color="707070" w:space="0" w:sz="4" w:val="single"/>
              <w:left w:color="707070" w:space="0" w:sz="4" w:val="single"/>
              <w:bottom w:color="000000" w:space="0" w:sz="4" w:val="single"/>
              <w:right w:color="707070" w:space="0" w:sz="4" w:val="single"/>
            </w:tcBorders>
            <w:shd w:fill="auto" w:val="clear"/>
            <w:tcMar>
              <w:top w:w="0.0" w:type="dxa"/>
              <w:left w:w="0.0" w:type="dxa"/>
              <w:bottom w:w="0.0" w:type="dxa"/>
              <w:right w:w="0.0" w:type="dxa"/>
            </w:tcMar>
            <w:vAlign w:val="top"/>
          </w:tcPr>
          <w:p w:rsidR="00000000" w:rsidDel="00000000" w:rsidP="00000000" w:rsidRDefault="00000000" w:rsidRPr="00000000" w14:paraId="000003E8">
            <w:pPr>
              <w:spacing w:before="0" w:lineRule="auto"/>
              <w:ind w:right="20"/>
              <w:rPr/>
            </w:pPr>
            <w:r w:rsidDel="00000000" w:rsidR="00000000" w:rsidRPr="00000000">
              <w:rPr>
                <w:rtl w:val="0"/>
              </w:rPr>
              <w:t xml:space="preserve">виплата проводилась згідно постанови KMУ від 07.03.2022 №215</w:t>
            </w:r>
          </w:p>
        </w:tc>
        <w:tc>
          <w:tcPr>
            <w:tcBorders>
              <w:top w:color="707070" w:space="0" w:sz="4" w:val="single"/>
              <w:left w:color="707070" w:space="0" w:sz="4" w:val="single"/>
              <w:bottom w:color="000000" w:space="0" w:sz="4" w:val="single"/>
              <w:right w:color="707070" w:space="0" w:sz="4" w:val="single"/>
            </w:tcBorders>
            <w:shd w:fill="auto" w:val="clear"/>
            <w:tcMar>
              <w:top w:w="0.0" w:type="dxa"/>
              <w:left w:w="0.0" w:type="dxa"/>
              <w:bottom w:w="0.0" w:type="dxa"/>
              <w:right w:w="0.0" w:type="dxa"/>
            </w:tcMar>
            <w:vAlign w:val="top"/>
          </w:tcPr>
          <w:p w:rsidR="00000000" w:rsidDel="00000000" w:rsidP="00000000" w:rsidRDefault="00000000" w:rsidRPr="00000000" w14:paraId="000003E9">
            <w:pPr>
              <w:spacing w:before="0" w:lineRule="auto"/>
              <w:ind w:left="220" w:right="20" w:firstLine="0"/>
              <w:rPr/>
            </w:pPr>
            <w:r w:rsidDel="00000000" w:rsidR="00000000" w:rsidRPr="00000000">
              <w:rPr>
                <w:rtl w:val="0"/>
              </w:rPr>
              <w:t xml:space="preserve">5</w:t>
            </w:r>
          </w:p>
        </w:tc>
        <w:tc>
          <w:tcPr>
            <w:tcBorders>
              <w:top w:color="707070" w:space="0" w:sz="4" w:val="single"/>
              <w:left w:color="707070" w:space="0" w:sz="4" w:val="single"/>
              <w:bottom w:color="000000" w:space="0" w:sz="4" w:val="single"/>
              <w:right w:color="707070" w:space="0" w:sz="4" w:val="single"/>
            </w:tcBorders>
            <w:shd w:fill="auto" w:val="clear"/>
            <w:tcMar>
              <w:top w:w="0.0" w:type="dxa"/>
              <w:left w:w="0.0" w:type="dxa"/>
              <w:bottom w:w="0.0" w:type="dxa"/>
              <w:right w:w="0.0" w:type="dxa"/>
            </w:tcMar>
            <w:vAlign w:val="top"/>
          </w:tcPr>
          <w:p w:rsidR="00000000" w:rsidDel="00000000" w:rsidP="00000000" w:rsidRDefault="00000000" w:rsidRPr="00000000" w14:paraId="000003EA">
            <w:pPr>
              <w:spacing w:before="0" w:lineRule="auto"/>
              <w:ind w:left="200" w:right="20" w:firstLine="0"/>
              <w:rPr/>
            </w:pPr>
            <w:r w:rsidDel="00000000" w:rsidR="00000000" w:rsidRPr="00000000">
              <w:rPr>
                <w:rtl w:val="0"/>
              </w:rPr>
              <w:t xml:space="preserve">143</w:t>
            </w:r>
          </w:p>
        </w:tc>
      </w:tr>
      <w:tr>
        <w:trPr>
          <w:cantSplit w:val="0"/>
          <w:trHeight w:val="270" w:hRule="atLeast"/>
          <w:tblHeader w:val="0"/>
        </w:trPr>
        <w:tc>
          <w:tcPr>
            <w:tcBorders>
              <w:top w:color="000000" w:space="0" w:sz="4" w:val="single"/>
              <w:left w:color="707070" w:space="0" w:sz="5" w:val="single"/>
              <w:bottom w:color="707070" w:space="0" w:sz="5" w:val="single"/>
              <w:right w:color="70707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3EB">
            <w:pPr>
              <w:spacing w:before="0" w:lineRule="auto"/>
              <w:jc w:val="left"/>
              <w:rPr/>
            </w:pPr>
            <w:r w:rsidDel="00000000" w:rsidR="00000000" w:rsidRPr="00000000">
              <w:rPr>
                <w:rtl w:val="0"/>
              </w:rPr>
              <w:t xml:space="preserve">Бердянський</w:t>
            </w:r>
          </w:p>
        </w:tc>
        <w:tc>
          <w:tcPr>
            <w:tcBorders>
              <w:top w:color="000000" w:space="0" w:sz="4" w:val="single"/>
              <w:left w:color="000000" w:space="0" w:sz="0" w:val="nil"/>
              <w:bottom w:color="707070" w:space="0" w:sz="5" w:val="single"/>
              <w:right w:color="70707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3EC">
            <w:pPr>
              <w:spacing w:before="0" w:lineRule="auto"/>
              <w:ind w:left="200" w:right="40" w:firstLine="0"/>
              <w:rPr/>
            </w:pPr>
            <w:r w:rsidDel="00000000" w:rsidR="00000000" w:rsidRPr="00000000">
              <w:rPr>
                <w:rtl w:val="0"/>
              </w:rPr>
              <w:t xml:space="preserve">36</w:t>
            </w:r>
          </w:p>
        </w:tc>
        <w:tc>
          <w:tcPr>
            <w:tcBorders>
              <w:top w:color="000000" w:space="0" w:sz="4" w:val="single"/>
              <w:left w:color="000000" w:space="0" w:sz="0" w:val="nil"/>
              <w:bottom w:color="707070" w:space="0" w:sz="5" w:val="single"/>
              <w:right w:color="70707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3ED">
            <w:pPr>
              <w:spacing w:before="0" w:lineRule="auto"/>
              <w:ind w:left="200" w:right="20" w:firstLine="0"/>
              <w:rPr/>
            </w:pPr>
            <w:r w:rsidDel="00000000" w:rsidR="00000000" w:rsidRPr="00000000">
              <w:rPr>
                <w:rtl w:val="0"/>
              </w:rPr>
              <w:t xml:space="preserve">272</w:t>
            </w:r>
          </w:p>
        </w:tc>
        <w:tc>
          <w:tcPr>
            <w:tcBorders>
              <w:top w:color="000000" w:space="0" w:sz="4" w:val="single"/>
              <w:left w:color="000000" w:space="0" w:sz="0" w:val="nil"/>
              <w:bottom w:color="707070" w:space="0" w:sz="5" w:val="single"/>
              <w:right w:color="70707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3EE">
            <w:pPr>
              <w:spacing w:before="0" w:lineRule="auto"/>
              <w:ind w:left="200" w:right="20" w:firstLine="0"/>
              <w:rPr/>
            </w:pPr>
            <w:r w:rsidDel="00000000" w:rsidR="00000000" w:rsidRPr="00000000">
              <w:rPr>
                <w:rtl w:val="0"/>
              </w:rPr>
              <w:t xml:space="preserve">8</w:t>
            </w:r>
          </w:p>
        </w:tc>
        <w:tc>
          <w:tcPr>
            <w:tcBorders>
              <w:top w:color="000000" w:space="0" w:sz="4" w:val="single"/>
              <w:left w:color="000000" w:space="0" w:sz="0" w:val="nil"/>
              <w:bottom w:color="707070" w:space="0" w:sz="5" w:val="single"/>
              <w:right w:color="70707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3EF">
            <w:pPr>
              <w:spacing w:before="0" w:lineRule="auto"/>
              <w:ind w:left="220" w:right="40" w:firstLine="0"/>
              <w:rPr/>
            </w:pPr>
            <w:r w:rsidDel="00000000" w:rsidR="00000000" w:rsidRPr="00000000">
              <w:rPr>
                <w:rtl w:val="0"/>
              </w:rPr>
              <w:t xml:space="preserve">133</w:t>
            </w:r>
          </w:p>
        </w:tc>
        <w:tc>
          <w:tcPr>
            <w:tcBorders>
              <w:top w:color="000000" w:space="0" w:sz="4" w:val="single"/>
              <w:left w:color="000000" w:space="0" w:sz="0" w:val="nil"/>
              <w:bottom w:color="707070" w:space="0" w:sz="5" w:val="single"/>
              <w:right w:color="70707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3F0">
            <w:pPr>
              <w:spacing w:before="0" w:lineRule="auto"/>
              <w:ind w:left="220" w:right="20" w:firstLine="0"/>
              <w:rPr/>
            </w:pPr>
            <w:r w:rsidDel="00000000" w:rsidR="00000000" w:rsidRPr="00000000">
              <w:rPr>
                <w:rtl w:val="0"/>
              </w:rPr>
              <w:t xml:space="preserve">6</w:t>
            </w:r>
          </w:p>
        </w:tc>
        <w:tc>
          <w:tcPr>
            <w:tcBorders>
              <w:top w:color="000000" w:space="0" w:sz="4" w:val="single"/>
              <w:left w:color="000000" w:space="0" w:sz="0" w:val="nil"/>
              <w:bottom w:color="707070" w:space="0" w:sz="5" w:val="single"/>
              <w:right w:color="70707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3F1">
            <w:pPr>
              <w:spacing w:before="0" w:lineRule="auto"/>
              <w:ind w:left="200" w:right="20" w:firstLine="0"/>
              <w:rPr/>
            </w:pPr>
            <w:r w:rsidDel="00000000" w:rsidR="00000000" w:rsidRPr="00000000">
              <w:rPr>
                <w:rtl w:val="0"/>
              </w:rPr>
              <w:t xml:space="preserve">143</w:t>
            </w:r>
          </w:p>
        </w:tc>
      </w:tr>
      <w:tr>
        <w:trPr>
          <w:cantSplit w:val="0"/>
          <w:trHeight w:val="270" w:hRule="atLeast"/>
          <w:tblHeader w:val="0"/>
        </w:trPr>
        <w:tc>
          <w:tcPr>
            <w:tcBorders>
              <w:top w:color="000000" w:space="0" w:sz="0" w:val="nil"/>
              <w:left w:color="707070" w:space="0" w:sz="5" w:val="single"/>
              <w:bottom w:color="707070" w:space="0" w:sz="5" w:val="single"/>
              <w:right w:color="70707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3F2">
            <w:pPr>
              <w:spacing w:before="0" w:lineRule="auto"/>
              <w:jc w:val="left"/>
              <w:rPr/>
            </w:pPr>
            <w:r w:rsidDel="00000000" w:rsidR="00000000" w:rsidRPr="00000000">
              <w:rPr>
                <w:rtl w:val="0"/>
              </w:rPr>
              <w:t xml:space="preserve">Василівський</w:t>
            </w:r>
          </w:p>
        </w:tc>
        <w:tc>
          <w:tcPr>
            <w:tcBorders>
              <w:top w:color="000000" w:space="0" w:sz="0" w:val="nil"/>
              <w:left w:color="000000" w:space="0" w:sz="0" w:val="nil"/>
              <w:bottom w:color="707070" w:space="0" w:sz="5" w:val="single"/>
              <w:right w:color="70707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3F3">
            <w:pPr>
              <w:spacing w:before="0" w:lineRule="auto"/>
              <w:ind w:left="200" w:right="40" w:firstLine="0"/>
              <w:rPr/>
            </w:pPr>
            <w:r w:rsidDel="00000000" w:rsidR="00000000" w:rsidRPr="00000000">
              <w:rPr>
                <w:rtl w:val="0"/>
              </w:rPr>
              <w:t xml:space="preserve">61</w:t>
            </w:r>
          </w:p>
        </w:tc>
        <w:tc>
          <w:tcPr>
            <w:tcBorders>
              <w:top w:color="000000" w:space="0" w:sz="0" w:val="nil"/>
              <w:left w:color="000000" w:space="0" w:sz="0" w:val="nil"/>
              <w:bottom w:color="707070" w:space="0" w:sz="5" w:val="single"/>
              <w:right w:color="70707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3F4">
            <w:pPr>
              <w:spacing w:before="0" w:lineRule="auto"/>
              <w:ind w:left="200" w:right="20" w:firstLine="0"/>
              <w:rPr/>
            </w:pPr>
            <w:r w:rsidDel="00000000" w:rsidR="00000000" w:rsidRPr="00000000">
              <w:rPr>
                <w:rtl w:val="0"/>
              </w:rPr>
              <w:t xml:space="preserve">380</w:t>
            </w:r>
          </w:p>
        </w:tc>
        <w:tc>
          <w:tcPr>
            <w:tcBorders>
              <w:top w:color="000000" w:space="0" w:sz="0" w:val="nil"/>
              <w:left w:color="000000" w:space="0" w:sz="0" w:val="nil"/>
              <w:bottom w:color="707070" w:space="0" w:sz="5" w:val="single"/>
              <w:right w:color="70707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3F5">
            <w:pPr>
              <w:spacing w:before="0" w:lineRule="auto"/>
              <w:ind w:left="200" w:right="20" w:firstLine="0"/>
              <w:rPr/>
            </w:pPr>
            <w:r w:rsidDel="00000000" w:rsidR="00000000" w:rsidRPr="00000000">
              <w:rPr>
                <w:rtl w:val="0"/>
              </w:rPr>
              <w:t xml:space="preserve">23</w:t>
            </w:r>
          </w:p>
        </w:tc>
        <w:tc>
          <w:tcPr>
            <w:tcBorders>
              <w:top w:color="000000" w:space="0" w:sz="0" w:val="nil"/>
              <w:left w:color="000000" w:space="0" w:sz="0" w:val="nil"/>
              <w:bottom w:color="707070" w:space="0" w:sz="5" w:val="single"/>
              <w:right w:color="70707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3F6">
            <w:pPr>
              <w:spacing w:before="0" w:lineRule="auto"/>
              <w:ind w:left="220" w:right="40" w:firstLine="0"/>
              <w:rPr/>
            </w:pPr>
            <w:r w:rsidDel="00000000" w:rsidR="00000000" w:rsidRPr="00000000">
              <w:rPr>
                <w:rtl w:val="0"/>
              </w:rPr>
              <w:t xml:space="preserve">226</w:t>
            </w:r>
          </w:p>
        </w:tc>
        <w:tc>
          <w:tcPr>
            <w:tcBorders>
              <w:top w:color="000000" w:space="0" w:sz="0" w:val="nil"/>
              <w:left w:color="000000" w:space="0" w:sz="0" w:val="nil"/>
              <w:bottom w:color="707070" w:space="0" w:sz="5" w:val="single"/>
              <w:right w:color="70707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3F7">
            <w:pPr>
              <w:spacing w:before="0" w:lineRule="auto"/>
              <w:ind w:left="220" w:right="20" w:firstLine="0"/>
              <w:rPr/>
            </w:pPr>
            <w:r w:rsidDel="00000000" w:rsidR="00000000" w:rsidRPr="00000000">
              <w:rPr>
                <w:rtl w:val="0"/>
              </w:rPr>
              <w:t xml:space="preserve">21</w:t>
            </w:r>
          </w:p>
        </w:tc>
        <w:tc>
          <w:tcPr>
            <w:tcBorders>
              <w:top w:color="000000" w:space="0" w:sz="0" w:val="nil"/>
              <w:left w:color="000000" w:space="0" w:sz="0" w:val="nil"/>
              <w:bottom w:color="707070" w:space="0" w:sz="5" w:val="single"/>
              <w:right w:color="70707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3F8">
            <w:pPr>
              <w:spacing w:before="0" w:lineRule="auto"/>
              <w:ind w:left="200" w:right="20" w:firstLine="0"/>
              <w:rPr/>
            </w:pPr>
            <w:r w:rsidDel="00000000" w:rsidR="00000000" w:rsidRPr="00000000">
              <w:rPr>
                <w:rtl w:val="0"/>
              </w:rPr>
              <w:t xml:space="preserve">429</w:t>
            </w:r>
          </w:p>
        </w:tc>
      </w:tr>
      <w:tr>
        <w:trPr>
          <w:cantSplit w:val="0"/>
          <w:trHeight w:val="270" w:hRule="atLeast"/>
          <w:tblHeader w:val="0"/>
        </w:trPr>
        <w:tc>
          <w:tcPr>
            <w:tcBorders>
              <w:top w:color="000000" w:space="0" w:sz="0" w:val="nil"/>
              <w:left w:color="707070" w:space="0" w:sz="5" w:val="single"/>
              <w:bottom w:color="707070" w:space="0" w:sz="5" w:val="single"/>
              <w:right w:color="70707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3F9">
            <w:pPr>
              <w:spacing w:before="0" w:lineRule="auto"/>
              <w:jc w:val="left"/>
              <w:rPr/>
            </w:pPr>
            <w:r w:rsidDel="00000000" w:rsidR="00000000" w:rsidRPr="00000000">
              <w:rPr>
                <w:rtl w:val="0"/>
              </w:rPr>
              <w:t xml:space="preserve">Запорізький</w:t>
            </w:r>
          </w:p>
        </w:tc>
        <w:tc>
          <w:tcPr>
            <w:tcBorders>
              <w:top w:color="000000" w:space="0" w:sz="0" w:val="nil"/>
              <w:left w:color="000000" w:space="0" w:sz="0" w:val="nil"/>
              <w:bottom w:color="707070" w:space="0" w:sz="5" w:val="single"/>
              <w:right w:color="70707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3FA">
            <w:pPr>
              <w:spacing w:before="0" w:lineRule="auto"/>
              <w:ind w:left="200" w:right="40" w:firstLine="0"/>
              <w:rPr/>
            </w:pPr>
            <w:r w:rsidDel="00000000" w:rsidR="00000000" w:rsidRPr="00000000">
              <w:rPr>
                <w:rtl w:val="0"/>
              </w:rPr>
              <w:t xml:space="preserve">53</w:t>
            </w:r>
          </w:p>
        </w:tc>
        <w:tc>
          <w:tcPr>
            <w:tcBorders>
              <w:top w:color="000000" w:space="0" w:sz="0" w:val="nil"/>
              <w:left w:color="000000" w:space="0" w:sz="0" w:val="nil"/>
              <w:bottom w:color="707070" w:space="0" w:sz="5" w:val="single"/>
              <w:right w:color="70707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3FB">
            <w:pPr>
              <w:spacing w:before="0" w:lineRule="auto"/>
              <w:ind w:left="200" w:right="40" w:firstLine="0"/>
              <w:rPr/>
            </w:pPr>
            <w:r w:rsidDel="00000000" w:rsidR="00000000" w:rsidRPr="00000000">
              <w:rPr>
                <w:rtl w:val="0"/>
              </w:rPr>
              <w:t xml:space="preserve">313</w:t>
            </w:r>
          </w:p>
        </w:tc>
        <w:tc>
          <w:tcPr>
            <w:tcBorders>
              <w:top w:color="000000" w:space="0" w:sz="0" w:val="nil"/>
              <w:left w:color="000000" w:space="0" w:sz="0" w:val="nil"/>
              <w:bottom w:color="707070" w:space="0" w:sz="5" w:val="single"/>
              <w:right w:color="70707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3FC">
            <w:pPr>
              <w:spacing w:before="0" w:lineRule="auto"/>
              <w:ind w:left="200" w:right="40" w:firstLine="0"/>
              <w:rPr/>
            </w:pPr>
            <w:r w:rsidDel="00000000" w:rsidR="00000000" w:rsidRPr="00000000">
              <w:rPr>
                <w:rtl w:val="0"/>
              </w:rPr>
              <w:t xml:space="preserve">45</w:t>
            </w:r>
          </w:p>
        </w:tc>
        <w:tc>
          <w:tcPr>
            <w:tcBorders>
              <w:top w:color="000000" w:space="0" w:sz="0" w:val="nil"/>
              <w:left w:color="000000" w:space="0" w:sz="0" w:val="nil"/>
              <w:bottom w:color="707070" w:space="0" w:sz="5" w:val="single"/>
              <w:right w:color="70707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3FD">
            <w:pPr>
              <w:spacing w:before="0" w:lineRule="auto"/>
              <w:ind w:left="220" w:right="60" w:firstLine="0"/>
              <w:rPr/>
            </w:pPr>
            <w:r w:rsidDel="00000000" w:rsidR="00000000" w:rsidRPr="00000000">
              <w:rPr>
                <w:rtl w:val="0"/>
              </w:rPr>
              <w:t xml:space="preserve">313</w:t>
            </w:r>
          </w:p>
        </w:tc>
        <w:tc>
          <w:tcPr>
            <w:tcBorders>
              <w:top w:color="000000" w:space="0" w:sz="0" w:val="nil"/>
              <w:left w:color="000000" w:space="0" w:sz="0" w:val="nil"/>
              <w:bottom w:color="707070" w:space="0" w:sz="5" w:val="single"/>
              <w:right w:color="70707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3FE">
            <w:pPr>
              <w:spacing w:before="0" w:lineRule="auto"/>
              <w:ind w:left="220" w:right="40" w:firstLine="0"/>
              <w:rPr/>
            </w:pPr>
            <w:r w:rsidDel="00000000" w:rsidR="00000000" w:rsidRPr="00000000">
              <w:rPr>
                <w:rtl w:val="0"/>
              </w:rPr>
              <w:t xml:space="preserve">48</w:t>
            </w:r>
          </w:p>
        </w:tc>
        <w:tc>
          <w:tcPr>
            <w:tcBorders>
              <w:top w:color="000000" w:space="0" w:sz="0" w:val="nil"/>
              <w:left w:color="000000" w:space="0" w:sz="0" w:val="nil"/>
              <w:bottom w:color="707070" w:space="0" w:sz="5" w:val="single"/>
              <w:right w:color="70707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3FF">
            <w:pPr>
              <w:spacing w:before="0" w:lineRule="auto"/>
              <w:ind w:left="200" w:right="40" w:firstLine="0"/>
              <w:rPr/>
            </w:pPr>
            <w:r w:rsidDel="00000000" w:rsidR="00000000" w:rsidRPr="00000000">
              <w:rPr>
                <w:rtl w:val="0"/>
              </w:rPr>
              <w:t xml:space="preserve">350</w:t>
            </w:r>
          </w:p>
        </w:tc>
      </w:tr>
      <w:tr>
        <w:trPr>
          <w:cantSplit w:val="0"/>
          <w:trHeight w:val="270" w:hRule="atLeast"/>
          <w:tblHeader w:val="0"/>
        </w:trPr>
        <w:tc>
          <w:tcPr>
            <w:tcBorders>
              <w:top w:color="000000" w:space="0" w:sz="0" w:val="nil"/>
              <w:left w:color="707070" w:space="0" w:sz="5" w:val="single"/>
              <w:bottom w:color="707070" w:space="0" w:sz="5" w:val="single"/>
              <w:right w:color="70707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400">
            <w:pPr>
              <w:spacing w:before="0" w:lineRule="auto"/>
              <w:jc w:val="left"/>
              <w:rPr/>
            </w:pPr>
            <w:r w:rsidDel="00000000" w:rsidR="00000000" w:rsidRPr="00000000">
              <w:rPr>
                <w:rtl w:val="0"/>
              </w:rPr>
              <w:t xml:space="preserve">Мелітопольський</w:t>
            </w:r>
          </w:p>
        </w:tc>
        <w:tc>
          <w:tcPr>
            <w:tcBorders>
              <w:top w:color="000000" w:space="0" w:sz="0" w:val="nil"/>
              <w:left w:color="000000" w:space="0" w:sz="0" w:val="nil"/>
              <w:bottom w:color="707070" w:space="0" w:sz="5" w:val="single"/>
              <w:right w:color="70707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401">
            <w:pPr>
              <w:spacing w:before="0" w:lineRule="auto"/>
              <w:ind w:left="200" w:right="40" w:firstLine="0"/>
              <w:rPr/>
            </w:pPr>
            <w:r w:rsidDel="00000000" w:rsidR="00000000" w:rsidRPr="00000000">
              <w:rPr>
                <w:rtl w:val="0"/>
              </w:rPr>
              <w:t xml:space="preserve">55</w:t>
            </w:r>
          </w:p>
        </w:tc>
        <w:tc>
          <w:tcPr>
            <w:tcBorders>
              <w:top w:color="000000" w:space="0" w:sz="0" w:val="nil"/>
              <w:left w:color="000000" w:space="0" w:sz="0" w:val="nil"/>
              <w:bottom w:color="707070" w:space="0" w:sz="5" w:val="single"/>
              <w:right w:color="70707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402">
            <w:pPr>
              <w:spacing w:before="0" w:lineRule="auto"/>
              <w:ind w:left="200" w:right="40" w:firstLine="0"/>
              <w:rPr/>
            </w:pPr>
            <w:r w:rsidDel="00000000" w:rsidR="00000000" w:rsidRPr="00000000">
              <w:rPr>
                <w:rtl w:val="0"/>
              </w:rPr>
              <w:t xml:space="preserve">305</w:t>
            </w:r>
          </w:p>
        </w:tc>
        <w:tc>
          <w:tcPr>
            <w:tcBorders>
              <w:top w:color="000000" w:space="0" w:sz="0" w:val="nil"/>
              <w:left w:color="000000" w:space="0" w:sz="0" w:val="nil"/>
              <w:bottom w:color="707070" w:space="0" w:sz="5" w:val="single"/>
              <w:right w:color="70707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403">
            <w:pPr>
              <w:spacing w:before="0" w:lineRule="auto"/>
              <w:ind w:left="200" w:right="40" w:firstLine="0"/>
              <w:rPr/>
            </w:pPr>
            <w:r w:rsidDel="00000000" w:rsidR="00000000" w:rsidRPr="00000000">
              <w:rPr>
                <w:rtl w:val="0"/>
              </w:rPr>
              <w:t xml:space="preserve">34</w:t>
            </w:r>
          </w:p>
        </w:tc>
        <w:tc>
          <w:tcPr>
            <w:tcBorders>
              <w:top w:color="000000" w:space="0" w:sz="0" w:val="nil"/>
              <w:left w:color="000000" w:space="0" w:sz="0" w:val="nil"/>
              <w:bottom w:color="707070" w:space="0" w:sz="5" w:val="single"/>
              <w:right w:color="70707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404">
            <w:pPr>
              <w:spacing w:before="0" w:lineRule="auto"/>
              <w:ind w:left="220" w:right="60" w:firstLine="0"/>
              <w:rPr/>
            </w:pPr>
            <w:r w:rsidDel="00000000" w:rsidR="00000000" w:rsidRPr="00000000">
              <w:rPr>
                <w:rtl w:val="0"/>
              </w:rPr>
              <w:t xml:space="preserve">166</w:t>
            </w:r>
          </w:p>
        </w:tc>
        <w:tc>
          <w:tcPr>
            <w:tcBorders>
              <w:top w:color="000000" w:space="0" w:sz="0" w:val="nil"/>
              <w:left w:color="000000" w:space="0" w:sz="0" w:val="nil"/>
              <w:bottom w:color="707070" w:space="0" w:sz="5" w:val="single"/>
              <w:right w:color="70707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405">
            <w:pPr>
              <w:spacing w:before="0" w:lineRule="auto"/>
              <w:ind w:left="220" w:right="40" w:firstLine="0"/>
              <w:rPr/>
            </w:pPr>
            <w:r w:rsidDel="00000000" w:rsidR="00000000" w:rsidRPr="00000000">
              <w:rPr>
                <w:rtl w:val="0"/>
              </w:rPr>
              <w:t xml:space="preserve">28</w:t>
            </w:r>
          </w:p>
        </w:tc>
        <w:tc>
          <w:tcPr>
            <w:tcBorders>
              <w:top w:color="000000" w:space="0" w:sz="0" w:val="nil"/>
              <w:left w:color="000000" w:space="0" w:sz="0" w:val="nil"/>
              <w:bottom w:color="707070" w:space="0" w:sz="5" w:val="single"/>
              <w:right w:color="70707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406">
            <w:pPr>
              <w:spacing w:before="0" w:lineRule="auto"/>
              <w:ind w:left="200" w:right="40" w:firstLine="0"/>
              <w:rPr/>
            </w:pPr>
            <w:r w:rsidDel="00000000" w:rsidR="00000000" w:rsidRPr="00000000">
              <w:rPr>
                <w:rtl w:val="0"/>
              </w:rPr>
              <w:t xml:space="preserve">224</w:t>
            </w:r>
          </w:p>
        </w:tc>
      </w:tr>
      <w:tr>
        <w:trPr>
          <w:cantSplit w:val="0"/>
          <w:trHeight w:val="270" w:hRule="atLeast"/>
          <w:tblHeader w:val="0"/>
        </w:trPr>
        <w:tc>
          <w:tcPr>
            <w:tcBorders>
              <w:top w:color="000000" w:space="0" w:sz="0" w:val="nil"/>
              <w:left w:color="707070" w:space="0" w:sz="5" w:val="single"/>
              <w:bottom w:color="707070" w:space="0" w:sz="5" w:val="single"/>
              <w:right w:color="70707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407">
            <w:pPr>
              <w:spacing w:before="0" w:lineRule="auto"/>
              <w:jc w:val="left"/>
              <w:rPr/>
            </w:pPr>
            <w:r w:rsidDel="00000000" w:rsidR="00000000" w:rsidRPr="00000000">
              <w:rPr>
                <w:rtl w:val="0"/>
              </w:rPr>
              <w:t xml:space="preserve">Пологівський</w:t>
            </w:r>
          </w:p>
        </w:tc>
        <w:tc>
          <w:tcPr>
            <w:tcBorders>
              <w:top w:color="000000" w:space="0" w:sz="0" w:val="nil"/>
              <w:left w:color="000000" w:space="0" w:sz="0" w:val="nil"/>
              <w:bottom w:color="707070" w:space="0" w:sz="5" w:val="single"/>
              <w:right w:color="70707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408">
            <w:pPr>
              <w:spacing w:before="0" w:lineRule="auto"/>
              <w:ind w:left="200" w:right="40" w:firstLine="0"/>
              <w:rPr/>
            </w:pPr>
            <w:r w:rsidDel="00000000" w:rsidR="00000000" w:rsidRPr="00000000">
              <w:rPr>
                <w:rtl w:val="0"/>
              </w:rPr>
              <w:t xml:space="preserve">71</w:t>
            </w:r>
          </w:p>
        </w:tc>
        <w:tc>
          <w:tcPr>
            <w:tcBorders>
              <w:top w:color="000000" w:space="0" w:sz="0" w:val="nil"/>
              <w:left w:color="000000" w:space="0" w:sz="0" w:val="nil"/>
              <w:bottom w:color="707070" w:space="0" w:sz="5" w:val="single"/>
              <w:right w:color="70707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409">
            <w:pPr>
              <w:spacing w:before="0" w:lineRule="auto"/>
              <w:ind w:left="200" w:right="40" w:firstLine="0"/>
              <w:rPr/>
            </w:pPr>
            <w:r w:rsidDel="00000000" w:rsidR="00000000" w:rsidRPr="00000000">
              <w:rPr>
                <w:rtl w:val="0"/>
              </w:rPr>
              <w:t xml:space="preserve">293</w:t>
            </w:r>
          </w:p>
        </w:tc>
        <w:tc>
          <w:tcPr>
            <w:tcBorders>
              <w:top w:color="000000" w:space="0" w:sz="0" w:val="nil"/>
              <w:left w:color="000000" w:space="0" w:sz="0" w:val="nil"/>
              <w:bottom w:color="707070" w:space="0" w:sz="5" w:val="single"/>
              <w:right w:color="70707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40A">
            <w:pPr>
              <w:spacing w:before="0" w:lineRule="auto"/>
              <w:ind w:left="200" w:right="40" w:firstLine="0"/>
              <w:rPr/>
            </w:pPr>
            <w:r w:rsidDel="00000000" w:rsidR="00000000" w:rsidRPr="00000000">
              <w:rPr>
                <w:rtl w:val="0"/>
              </w:rPr>
              <w:t xml:space="preserve">57</w:t>
            </w:r>
          </w:p>
        </w:tc>
        <w:tc>
          <w:tcPr>
            <w:tcBorders>
              <w:top w:color="000000" w:space="0" w:sz="0" w:val="nil"/>
              <w:left w:color="000000" w:space="0" w:sz="0" w:val="nil"/>
              <w:bottom w:color="707070" w:space="0" w:sz="5" w:val="single"/>
              <w:right w:color="70707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40B">
            <w:pPr>
              <w:spacing w:before="0" w:lineRule="auto"/>
              <w:ind w:left="220" w:right="40" w:firstLine="0"/>
              <w:rPr/>
            </w:pPr>
            <w:r w:rsidDel="00000000" w:rsidR="00000000" w:rsidRPr="00000000">
              <w:rPr>
                <w:rtl w:val="0"/>
              </w:rPr>
              <w:t xml:space="preserve">239</w:t>
            </w:r>
          </w:p>
        </w:tc>
        <w:tc>
          <w:tcPr>
            <w:tcBorders>
              <w:top w:color="000000" w:space="0" w:sz="0" w:val="nil"/>
              <w:left w:color="000000" w:space="0" w:sz="0" w:val="nil"/>
              <w:bottom w:color="707070" w:space="0" w:sz="5" w:val="single"/>
              <w:right w:color="70707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40C">
            <w:pPr>
              <w:spacing w:before="0" w:lineRule="auto"/>
              <w:ind w:left="220" w:right="40" w:firstLine="0"/>
              <w:rPr/>
            </w:pPr>
            <w:r w:rsidDel="00000000" w:rsidR="00000000" w:rsidRPr="00000000">
              <w:rPr>
                <w:rtl w:val="0"/>
              </w:rPr>
              <w:t xml:space="preserve">18</w:t>
            </w:r>
          </w:p>
        </w:tc>
        <w:tc>
          <w:tcPr>
            <w:tcBorders>
              <w:top w:color="000000" w:space="0" w:sz="0" w:val="nil"/>
              <w:left w:color="000000" w:space="0" w:sz="0" w:val="nil"/>
              <w:bottom w:color="707070" w:space="0" w:sz="5" w:val="single"/>
              <w:right w:color="70707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40D">
            <w:pPr>
              <w:spacing w:before="0" w:lineRule="auto"/>
              <w:ind w:left="200" w:right="40" w:firstLine="0"/>
              <w:rPr/>
            </w:pPr>
            <w:r w:rsidDel="00000000" w:rsidR="00000000" w:rsidRPr="00000000">
              <w:rPr>
                <w:rtl w:val="0"/>
              </w:rPr>
              <w:t xml:space="preserve">201</w:t>
            </w:r>
          </w:p>
        </w:tc>
      </w:tr>
      <w:tr>
        <w:trPr>
          <w:cantSplit w:val="0"/>
          <w:trHeight w:val="285" w:hRule="atLeast"/>
          <w:tblHeader w:val="0"/>
        </w:trPr>
        <w:tc>
          <w:tcPr>
            <w:tcBorders>
              <w:top w:color="000000" w:space="0" w:sz="0" w:val="nil"/>
              <w:left w:color="707070" w:space="0" w:sz="5" w:val="single"/>
              <w:bottom w:color="707070" w:space="0" w:sz="5" w:val="single"/>
              <w:right w:color="70707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40E">
            <w:pPr>
              <w:spacing w:before="0" w:lineRule="auto"/>
              <w:jc w:val="left"/>
              <w:rPr/>
            </w:pPr>
            <w:r w:rsidDel="00000000" w:rsidR="00000000" w:rsidRPr="00000000">
              <w:rPr>
                <w:rtl w:val="0"/>
              </w:rPr>
              <w:t xml:space="preserve">Всього:</w:t>
            </w:r>
          </w:p>
        </w:tc>
        <w:tc>
          <w:tcPr>
            <w:tcBorders>
              <w:top w:color="000000" w:space="0" w:sz="0" w:val="nil"/>
              <w:left w:color="000000" w:space="0" w:sz="0" w:val="nil"/>
              <w:bottom w:color="707070" w:space="0" w:sz="5" w:val="single"/>
              <w:right w:color="70707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40F">
            <w:pPr>
              <w:spacing w:before="0" w:lineRule="auto"/>
              <w:ind w:left="200" w:right="40" w:firstLine="0"/>
              <w:rPr/>
            </w:pPr>
            <w:r w:rsidDel="00000000" w:rsidR="00000000" w:rsidRPr="00000000">
              <w:rPr>
                <w:rtl w:val="0"/>
              </w:rPr>
              <w:t xml:space="preserve">737</w:t>
            </w:r>
          </w:p>
        </w:tc>
        <w:tc>
          <w:tcPr>
            <w:tcBorders>
              <w:top w:color="000000" w:space="0" w:sz="0" w:val="nil"/>
              <w:left w:color="000000" w:space="0" w:sz="0" w:val="nil"/>
              <w:bottom w:color="707070" w:space="0" w:sz="5" w:val="single"/>
              <w:right w:color="70707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410">
            <w:pPr>
              <w:spacing w:before="0" w:lineRule="auto"/>
              <w:ind w:left="200" w:right="40" w:firstLine="0"/>
              <w:rPr/>
            </w:pPr>
            <w:r w:rsidDel="00000000" w:rsidR="00000000" w:rsidRPr="00000000">
              <w:rPr>
                <w:rtl w:val="0"/>
              </w:rPr>
              <w:t xml:space="preserve">3514</w:t>
            </w:r>
          </w:p>
        </w:tc>
        <w:tc>
          <w:tcPr>
            <w:tcBorders>
              <w:top w:color="000000" w:space="0" w:sz="0" w:val="nil"/>
              <w:left w:color="000000" w:space="0" w:sz="0" w:val="nil"/>
              <w:bottom w:color="707070" w:space="0" w:sz="5" w:val="single"/>
              <w:right w:color="70707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411">
            <w:pPr>
              <w:spacing w:before="0" w:lineRule="auto"/>
              <w:ind w:left="200" w:right="40" w:firstLine="0"/>
              <w:rPr/>
            </w:pPr>
            <w:r w:rsidDel="00000000" w:rsidR="00000000" w:rsidRPr="00000000">
              <w:rPr>
                <w:rtl w:val="0"/>
              </w:rPr>
              <w:t xml:space="preserve">655</w:t>
            </w:r>
          </w:p>
        </w:tc>
        <w:tc>
          <w:tcPr>
            <w:tcBorders>
              <w:top w:color="000000" w:space="0" w:sz="0" w:val="nil"/>
              <w:left w:color="000000" w:space="0" w:sz="0" w:val="nil"/>
              <w:bottom w:color="707070" w:space="0" w:sz="5" w:val="single"/>
              <w:right w:color="70707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412">
            <w:pPr>
              <w:spacing w:before="0" w:lineRule="auto"/>
              <w:ind w:left="220" w:right="60" w:firstLine="0"/>
              <w:rPr/>
            </w:pPr>
            <w:r w:rsidDel="00000000" w:rsidR="00000000" w:rsidRPr="00000000">
              <w:rPr>
                <w:rtl w:val="0"/>
              </w:rPr>
              <w:t xml:space="preserve">3501</w:t>
            </w:r>
          </w:p>
        </w:tc>
        <w:tc>
          <w:tcPr>
            <w:tcBorders>
              <w:top w:color="000000" w:space="0" w:sz="0" w:val="nil"/>
              <w:left w:color="000000" w:space="0" w:sz="0" w:val="nil"/>
              <w:bottom w:color="707070" w:space="0" w:sz="5" w:val="single"/>
              <w:right w:color="70707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413">
            <w:pPr>
              <w:spacing w:before="0" w:lineRule="auto"/>
              <w:ind w:left="220" w:right="40" w:firstLine="0"/>
              <w:rPr/>
            </w:pPr>
            <w:r w:rsidDel="00000000" w:rsidR="00000000" w:rsidRPr="00000000">
              <w:rPr>
                <w:rtl w:val="0"/>
              </w:rPr>
              <w:t xml:space="preserve">609</w:t>
            </w:r>
          </w:p>
        </w:tc>
        <w:tc>
          <w:tcPr>
            <w:tcBorders>
              <w:top w:color="000000" w:space="0" w:sz="0" w:val="nil"/>
              <w:left w:color="000000" w:space="0" w:sz="0" w:val="nil"/>
              <w:bottom w:color="707070" w:space="0" w:sz="5" w:val="single"/>
              <w:right w:color="70707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414">
            <w:pPr>
              <w:spacing w:before="0" w:lineRule="auto"/>
              <w:ind w:left="200" w:right="40" w:firstLine="0"/>
              <w:rPr/>
            </w:pPr>
            <w:r w:rsidDel="00000000" w:rsidR="00000000" w:rsidRPr="00000000">
              <w:rPr>
                <w:rtl w:val="0"/>
              </w:rPr>
              <w:t xml:space="preserve">4257</w:t>
            </w:r>
          </w:p>
        </w:tc>
      </w:tr>
    </w:tbl>
    <w:p w:rsidR="00000000" w:rsidDel="00000000" w:rsidP="00000000" w:rsidRDefault="00000000" w:rsidRPr="00000000" w14:paraId="00000415">
      <w:pPr>
        <w:rPr>
          <w:b w:val="1"/>
          <w:i w:val="1"/>
          <w:sz w:val="24"/>
          <w:szCs w:val="24"/>
        </w:rPr>
      </w:pPr>
      <w:r w:rsidDel="00000000" w:rsidR="00000000" w:rsidRPr="00000000">
        <w:rPr>
          <w:rtl w:val="0"/>
        </w:rPr>
      </w:r>
    </w:p>
    <w:p w:rsidR="00000000" w:rsidDel="00000000" w:rsidP="00000000" w:rsidRDefault="00000000" w:rsidRPr="00000000" w14:paraId="00000416">
      <w:pPr>
        <w:spacing w:before="0" w:lineRule="auto"/>
        <w:rPr>
          <w:b w:val="1"/>
          <w:i w:val="1"/>
          <w:sz w:val="24"/>
          <w:szCs w:val="24"/>
        </w:rPr>
      </w:pPr>
      <w:r w:rsidDel="00000000" w:rsidR="00000000" w:rsidRPr="00000000">
        <w:rPr>
          <w:b w:val="1"/>
          <w:i w:val="1"/>
          <w:sz w:val="24"/>
          <w:szCs w:val="24"/>
          <w:rtl w:val="0"/>
        </w:rPr>
        <w:t xml:space="preserve">Додаток Д.</w:t>
      </w:r>
    </w:p>
    <w:p w:rsidR="00000000" w:rsidDel="00000000" w:rsidP="00000000" w:rsidRDefault="00000000" w:rsidRPr="00000000" w14:paraId="00000417">
      <w:pPr>
        <w:spacing w:before="0" w:lineRule="auto"/>
        <w:rPr>
          <w:sz w:val="24"/>
          <w:szCs w:val="24"/>
        </w:rPr>
      </w:pPr>
      <w:r w:rsidDel="00000000" w:rsidR="00000000" w:rsidRPr="00000000">
        <w:rPr>
          <w:b w:val="1"/>
          <w:i w:val="1"/>
          <w:sz w:val="24"/>
          <w:szCs w:val="24"/>
          <w:rtl w:val="0"/>
        </w:rPr>
        <w:t xml:space="preserve">Кількість отримувачів державної соціальної допомоги особам з інвалідністю з дитинства в Запорізькій області за 2021-2023 роки</w:t>
      </w:r>
      <w:r w:rsidDel="00000000" w:rsidR="00000000" w:rsidRPr="00000000">
        <w:rPr>
          <w:sz w:val="24"/>
          <w:szCs w:val="24"/>
          <w:rtl w:val="0"/>
        </w:rPr>
        <w:t xml:space="preserve">:</w:t>
      </w:r>
    </w:p>
    <w:tbl>
      <w:tblPr>
        <w:tblStyle w:val="Table11"/>
        <w:tblW w:w="9690.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010"/>
        <w:gridCol w:w="1005"/>
        <w:gridCol w:w="5580"/>
        <w:gridCol w:w="1095"/>
        <w:tblGridChange w:id="0">
          <w:tblGrid>
            <w:gridCol w:w="2010"/>
            <w:gridCol w:w="1005"/>
            <w:gridCol w:w="5580"/>
            <w:gridCol w:w="1095"/>
          </w:tblGrid>
        </w:tblGridChange>
      </w:tblGrid>
      <w:tr>
        <w:trPr>
          <w:cantSplit w:val="0"/>
          <w:trHeight w:val="345" w:hRule="atLeast"/>
          <w:tblHeader w:val="0"/>
        </w:trPr>
        <w:tc>
          <w:tcPr>
            <w:tcBorders>
              <w:top w:color="707070" w:space="0" w:sz="5" w:val="single"/>
              <w:left w:color="707070" w:space="0" w:sz="5" w:val="single"/>
              <w:bottom w:color="707070" w:space="0" w:sz="5" w:val="single"/>
              <w:right w:color="707070" w:space="0" w:sz="4" w:val="single"/>
            </w:tcBorders>
            <w:tcMar>
              <w:top w:w="0.0" w:type="dxa"/>
              <w:left w:w="0.0" w:type="dxa"/>
              <w:bottom w:w="0.0" w:type="dxa"/>
              <w:right w:w="0.0" w:type="dxa"/>
            </w:tcMar>
          </w:tcPr>
          <w:p w:rsidR="00000000" w:rsidDel="00000000" w:rsidP="00000000" w:rsidRDefault="00000000" w:rsidRPr="00000000" w14:paraId="00000418">
            <w:pPr>
              <w:spacing w:before="0" w:lineRule="auto"/>
              <w:ind w:left="480" w:firstLine="0"/>
              <w:jc w:val="left"/>
              <w:rPr>
                <w:b w:val="1"/>
              </w:rPr>
            </w:pPr>
            <w:r w:rsidDel="00000000" w:rsidR="00000000" w:rsidRPr="00000000">
              <w:rPr>
                <w:b w:val="1"/>
                <w:rtl w:val="0"/>
              </w:rPr>
              <w:t xml:space="preserve">Назва району</w:t>
            </w:r>
          </w:p>
        </w:tc>
        <w:tc>
          <w:tcPr>
            <w:tcBorders>
              <w:top w:color="000000" w:space="0" w:sz="4" w:val="single"/>
              <w:left w:color="707070" w:space="0" w:sz="4" w:val="single"/>
              <w:bottom w:color="707070" w:space="0" w:sz="4" w:val="single"/>
              <w:right w:color="707070" w:space="0" w:sz="4" w:val="single"/>
            </w:tcBorders>
            <w:shd w:fill="auto" w:val="clear"/>
            <w:tcMar>
              <w:top w:w="0.0" w:type="dxa"/>
              <w:left w:w="0.0" w:type="dxa"/>
              <w:bottom w:w="0.0" w:type="dxa"/>
              <w:right w:w="0.0" w:type="dxa"/>
            </w:tcMar>
            <w:vAlign w:val="top"/>
          </w:tcPr>
          <w:p w:rsidR="00000000" w:rsidDel="00000000" w:rsidP="00000000" w:rsidRDefault="00000000" w:rsidRPr="00000000" w14:paraId="00000419">
            <w:pPr>
              <w:spacing w:before="0" w:lineRule="auto"/>
              <w:ind w:left="180" w:firstLine="0"/>
              <w:rPr>
                <w:b w:val="1"/>
              </w:rPr>
            </w:pPr>
            <w:r w:rsidDel="00000000" w:rsidR="00000000" w:rsidRPr="00000000">
              <w:rPr>
                <w:b w:val="1"/>
                <w:rtl w:val="0"/>
              </w:rPr>
              <w:t xml:space="preserve">2021 рік</w:t>
            </w:r>
          </w:p>
        </w:tc>
        <w:tc>
          <w:tcPr>
            <w:tcBorders>
              <w:top w:color="000000" w:space="0" w:sz="4" w:val="single"/>
              <w:left w:color="707070" w:space="0" w:sz="4" w:val="single"/>
              <w:bottom w:color="707070" w:space="0" w:sz="4" w:val="single"/>
              <w:right w:color="707070" w:space="0" w:sz="4" w:val="single"/>
            </w:tcBorders>
            <w:shd w:fill="auto" w:val="clear"/>
            <w:tcMar>
              <w:top w:w="0.0" w:type="dxa"/>
              <w:left w:w="0.0" w:type="dxa"/>
              <w:bottom w:w="0.0" w:type="dxa"/>
              <w:right w:w="0.0" w:type="dxa"/>
            </w:tcMar>
            <w:vAlign w:val="top"/>
          </w:tcPr>
          <w:p w:rsidR="00000000" w:rsidDel="00000000" w:rsidP="00000000" w:rsidRDefault="00000000" w:rsidRPr="00000000" w14:paraId="0000041A">
            <w:pPr>
              <w:spacing w:before="0" w:lineRule="auto"/>
              <w:ind w:left="160" w:firstLine="0"/>
              <w:rPr>
                <w:b w:val="1"/>
              </w:rPr>
            </w:pPr>
            <w:r w:rsidDel="00000000" w:rsidR="00000000" w:rsidRPr="00000000">
              <w:rPr>
                <w:b w:val="1"/>
                <w:rtl w:val="0"/>
              </w:rPr>
              <w:t xml:space="preserve">2022 рік</w:t>
            </w:r>
          </w:p>
        </w:tc>
        <w:tc>
          <w:tcPr>
            <w:tcBorders>
              <w:top w:color="000000" w:space="0" w:sz="4" w:val="single"/>
              <w:left w:color="707070" w:space="0" w:sz="4" w:val="single"/>
              <w:bottom w:color="707070" w:space="0" w:sz="4" w:val="single"/>
              <w:right w:color="707070" w:space="0" w:sz="4" w:val="single"/>
            </w:tcBorders>
            <w:shd w:fill="auto" w:val="clear"/>
            <w:tcMar>
              <w:top w:w="0.0" w:type="dxa"/>
              <w:left w:w="0.0" w:type="dxa"/>
              <w:bottom w:w="0.0" w:type="dxa"/>
              <w:right w:w="0.0" w:type="dxa"/>
            </w:tcMar>
            <w:vAlign w:val="top"/>
          </w:tcPr>
          <w:p w:rsidR="00000000" w:rsidDel="00000000" w:rsidP="00000000" w:rsidRDefault="00000000" w:rsidRPr="00000000" w14:paraId="0000041B">
            <w:pPr>
              <w:spacing w:before="0" w:lineRule="auto"/>
              <w:ind w:left="180" w:right="20" w:firstLine="0"/>
              <w:rPr>
                <w:b w:val="1"/>
              </w:rPr>
            </w:pPr>
            <w:r w:rsidDel="00000000" w:rsidR="00000000" w:rsidRPr="00000000">
              <w:rPr>
                <w:b w:val="1"/>
                <w:rtl w:val="0"/>
              </w:rPr>
              <w:t xml:space="preserve">2023 рік</w:t>
            </w:r>
          </w:p>
        </w:tc>
      </w:tr>
      <w:tr>
        <w:trPr>
          <w:cantSplit w:val="0"/>
          <w:trHeight w:val="270" w:hRule="atLeast"/>
          <w:tblHeader w:val="0"/>
        </w:trPr>
        <w:tc>
          <w:tcPr>
            <w:tcBorders>
              <w:top w:color="000000" w:space="0" w:sz="0" w:val="nil"/>
              <w:left w:color="707070" w:space="0" w:sz="5" w:val="single"/>
              <w:bottom w:color="707070" w:space="0" w:sz="5" w:val="single"/>
              <w:right w:color="70707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41C">
            <w:pPr>
              <w:spacing w:before="0" w:line="276" w:lineRule="auto"/>
              <w:ind w:left="0" w:firstLine="0"/>
              <w:jc w:val="left"/>
              <w:rPr/>
            </w:pPr>
            <w:r w:rsidDel="00000000" w:rsidR="00000000" w:rsidRPr="00000000">
              <w:rPr>
                <w:rtl w:val="0"/>
              </w:rPr>
              <w:t xml:space="preserve">м. Запоріжжя</w:t>
            </w:r>
          </w:p>
        </w:tc>
        <w:tc>
          <w:tcPr>
            <w:tcBorders>
              <w:top w:color="707070" w:space="0" w:sz="4" w:val="single"/>
              <w:left w:color="000000" w:space="0" w:sz="0" w:val="nil"/>
              <w:bottom w:color="707070" w:space="0" w:sz="5" w:val="single"/>
              <w:right w:color="70707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41D">
            <w:pPr>
              <w:spacing w:before="0" w:line="276" w:lineRule="auto"/>
              <w:ind w:left="180" w:right="20" w:firstLine="0"/>
              <w:rPr/>
            </w:pPr>
            <w:r w:rsidDel="00000000" w:rsidR="00000000" w:rsidRPr="00000000">
              <w:rPr>
                <w:rtl w:val="0"/>
              </w:rPr>
              <w:t xml:space="preserve">4113</w:t>
            </w:r>
          </w:p>
        </w:tc>
        <w:tc>
          <w:tcPr>
            <w:tcBorders>
              <w:top w:color="707070" w:space="0" w:sz="4" w:val="single"/>
              <w:left w:color="000000" w:space="0" w:sz="0" w:val="nil"/>
              <w:bottom w:color="707070" w:space="0" w:sz="5" w:val="single"/>
              <w:right w:color="70707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41E">
            <w:pPr>
              <w:spacing w:before="0" w:line="276" w:lineRule="auto"/>
              <w:ind w:left="160" w:right="20" w:firstLine="0"/>
              <w:rPr/>
            </w:pPr>
            <w:r w:rsidDel="00000000" w:rsidR="00000000" w:rsidRPr="00000000">
              <w:rPr>
                <w:rtl w:val="0"/>
              </w:rPr>
              <w:t xml:space="preserve">4376</w:t>
            </w:r>
          </w:p>
        </w:tc>
        <w:tc>
          <w:tcPr>
            <w:tcBorders>
              <w:top w:color="707070" w:space="0" w:sz="4" w:val="single"/>
              <w:left w:color="000000" w:space="0" w:sz="0" w:val="nil"/>
              <w:bottom w:color="707070" w:space="0" w:sz="5" w:val="single"/>
              <w:right w:color="70707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41F">
            <w:pPr>
              <w:spacing w:before="0" w:line="276" w:lineRule="auto"/>
              <w:ind w:left="160" w:right="20" w:firstLine="0"/>
              <w:rPr/>
            </w:pPr>
            <w:r w:rsidDel="00000000" w:rsidR="00000000" w:rsidRPr="00000000">
              <w:rPr>
                <w:rtl w:val="0"/>
              </w:rPr>
              <w:t xml:space="preserve">4780</w:t>
            </w:r>
          </w:p>
        </w:tc>
      </w:tr>
      <w:tr>
        <w:trPr>
          <w:cantSplit w:val="0"/>
          <w:trHeight w:val="270" w:hRule="atLeast"/>
          <w:tblHeader w:val="0"/>
        </w:trPr>
        <w:tc>
          <w:tcPr>
            <w:tcBorders>
              <w:top w:color="000000" w:space="0" w:sz="0" w:val="nil"/>
              <w:left w:color="707070" w:space="0" w:sz="5" w:val="single"/>
              <w:bottom w:color="707070" w:space="0" w:sz="5" w:val="single"/>
              <w:right w:color="70707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420">
            <w:pPr>
              <w:spacing w:before="0" w:line="281.4545454545455" w:lineRule="auto"/>
              <w:ind w:left="0" w:firstLine="0"/>
              <w:jc w:val="left"/>
              <w:rPr/>
            </w:pPr>
            <w:r w:rsidDel="00000000" w:rsidR="00000000" w:rsidRPr="00000000">
              <w:rPr>
                <w:rtl w:val="0"/>
              </w:rPr>
              <w:t xml:space="preserve">м. Бердянськ</w:t>
            </w:r>
          </w:p>
        </w:tc>
        <w:tc>
          <w:tcPr>
            <w:tcBorders>
              <w:top w:color="000000" w:space="0" w:sz="0" w:val="nil"/>
              <w:left w:color="000000" w:space="0" w:sz="0" w:val="nil"/>
              <w:bottom w:color="707070" w:space="0" w:sz="5" w:val="single"/>
              <w:right w:color="70707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421">
            <w:pPr>
              <w:spacing w:before="0" w:line="281.4545454545455" w:lineRule="auto"/>
              <w:ind w:left="180" w:right="20" w:firstLine="0"/>
              <w:rPr/>
            </w:pPr>
            <w:r w:rsidDel="00000000" w:rsidR="00000000" w:rsidRPr="00000000">
              <w:rPr>
                <w:rtl w:val="0"/>
              </w:rPr>
              <w:t xml:space="preserve">794</w:t>
            </w:r>
          </w:p>
        </w:tc>
        <w:tc>
          <w:tcPr>
            <w:tcBorders>
              <w:top w:color="000000" w:space="0" w:sz="0" w:val="nil"/>
              <w:left w:color="000000" w:space="0" w:sz="0" w:val="nil"/>
              <w:bottom w:color="707070" w:space="0" w:sz="5" w:val="single"/>
              <w:right w:color="70707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422">
            <w:pPr>
              <w:spacing w:before="0" w:line="281.4545454545455" w:lineRule="auto"/>
              <w:ind w:left="160" w:right="20" w:firstLine="0"/>
              <w:rPr/>
            </w:pPr>
            <w:r w:rsidDel="00000000" w:rsidR="00000000" w:rsidRPr="00000000">
              <w:rPr>
                <w:rtl w:val="0"/>
              </w:rPr>
              <w:t xml:space="preserve">732</w:t>
            </w:r>
          </w:p>
        </w:tc>
        <w:tc>
          <w:tcPr>
            <w:tcBorders>
              <w:top w:color="000000" w:space="0" w:sz="0" w:val="nil"/>
              <w:left w:color="000000" w:space="0" w:sz="0" w:val="nil"/>
              <w:bottom w:color="707070" w:space="0" w:sz="5" w:val="single"/>
              <w:right w:color="70707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423">
            <w:pPr>
              <w:spacing w:before="0" w:line="281.4545454545455" w:lineRule="auto"/>
              <w:ind w:left="160" w:right="20" w:firstLine="0"/>
              <w:rPr/>
            </w:pPr>
            <w:r w:rsidDel="00000000" w:rsidR="00000000" w:rsidRPr="00000000">
              <w:rPr>
                <w:rtl w:val="0"/>
              </w:rPr>
              <w:t xml:space="preserve">706</w:t>
            </w:r>
          </w:p>
        </w:tc>
      </w:tr>
      <w:tr>
        <w:trPr>
          <w:cantSplit w:val="0"/>
          <w:trHeight w:val="450" w:hRule="atLeast"/>
          <w:tblHeader w:val="0"/>
        </w:trPr>
        <w:tc>
          <w:tcPr>
            <w:tcBorders>
              <w:top w:color="000000" w:space="0" w:sz="0" w:val="nil"/>
              <w:left w:color="707070" w:space="0" w:sz="5" w:val="single"/>
              <w:bottom w:color="707070" w:space="0" w:sz="5" w:val="single"/>
              <w:right w:color="70707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424">
            <w:pPr>
              <w:spacing w:before="0" w:line="278.1818181818182" w:lineRule="auto"/>
              <w:ind w:left="0" w:firstLine="0"/>
              <w:jc w:val="left"/>
              <w:rPr/>
            </w:pPr>
            <w:r w:rsidDel="00000000" w:rsidR="00000000" w:rsidRPr="00000000">
              <w:rPr>
                <w:rtl w:val="0"/>
              </w:rPr>
              <w:t xml:space="preserve">м. Енергодар</w:t>
            </w:r>
          </w:p>
        </w:tc>
        <w:tc>
          <w:tcPr>
            <w:tcBorders>
              <w:top w:color="000000" w:space="0" w:sz="0" w:val="nil"/>
              <w:left w:color="000000" w:space="0" w:sz="0" w:val="nil"/>
              <w:bottom w:color="707070" w:space="0" w:sz="5" w:val="single"/>
              <w:right w:color="70707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425">
            <w:pPr>
              <w:spacing w:before="0" w:line="283.6363636363637" w:lineRule="auto"/>
              <w:ind w:left="180" w:right="20" w:firstLine="0"/>
              <w:rPr/>
            </w:pPr>
            <w:r w:rsidDel="00000000" w:rsidR="00000000" w:rsidRPr="00000000">
              <w:rPr>
                <w:rtl w:val="0"/>
              </w:rPr>
              <w:t xml:space="preserve">164</w:t>
            </w:r>
          </w:p>
        </w:tc>
        <w:tc>
          <w:tcPr>
            <w:tcBorders>
              <w:top w:color="000000" w:space="0" w:sz="0" w:val="nil"/>
              <w:left w:color="000000" w:space="0" w:sz="0" w:val="nil"/>
              <w:bottom w:color="707070" w:space="0" w:sz="5" w:val="single"/>
              <w:right w:color="70707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426">
            <w:pPr>
              <w:spacing w:before="0" w:line="235.63636363636365" w:lineRule="auto"/>
              <w:ind w:left="160" w:right="20" w:firstLine="0"/>
              <w:rPr/>
            </w:pPr>
            <w:r w:rsidDel="00000000" w:rsidR="00000000" w:rsidRPr="00000000">
              <w:rPr>
                <w:rtl w:val="0"/>
              </w:rPr>
              <w:t xml:space="preserve">виплата проводилась згідно з постановою KMУ від 07.03.2022 №215</w:t>
            </w:r>
          </w:p>
        </w:tc>
        <w:tc>
          <w:tcPr>
            <w:tcBorders>
              <w:top w:color="000000" w:space="0" w:sz="0" w:val="nil"/>
              <w:left w:color="000000" w:space="0" w:sz="0" w:val="nil"/>
              <w:bottom w:color="707070" w:space="0" w:sz="5" w:val="single"/>
              <w:right w:color="70707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427">
            <w:pPr>
              <w:spacing w:before="0" w:line="257.45454545454544" w:lineRule="auto"/>
              <w:ind w:left="180" w:right="20" w:firstLine="0"/>
              <w:rPr/>
            </w:pPr>
            <w:r w:rsidDel="00000000" w:rsidR="00000000" w:rsidRPr="00000000">
              <w:rPr>
                <w:rtl w:val="0"/>
              </w:rPr>
              <w:t xml:space="preserve">J 55</w:t>
            </w:r>
          </w:p>
        </w:tc>
      </w:tr>
      <w:tr>
        <w:trPr>
          <w:cantSplit w:val="0"/>
          <w:trHeight w:val="270" w:hRule="atLeast"/>
          <w:tblHeader w:val="0"/>
        </w:trPr>
        <w:tc>
          <w:tcPr>
            <w:tcBorders>
              <w:top w:color="000000" w:space="0" w:sz="0" w:val="nil"/>
              <w:left w:color="707070" w:space="0" w:sz="5" w:val="single"/>
              <w:bottom w:color="707070" w:space="0" w:sz="5" w:val="single"/>
              <w:right w:color="70707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428">
            <w:pPr>
              <w:spacing w:before="0" w:line="281.4545454545455" w:lineRule="auto"/>
              <w:ind w:left="0" w:firstLine="0"/>
              <w:jc w:val="left"/>
              <w:rPr/>
            </w:pPr>
            <w:r w:rsidDel="00000000" w:rsidR="00000000" w:rsidRPr="00000000">
              <w:rPr>
                <w:rtl w:val="0"/>
              </w:rPr>
              <w:t xml:space="preserve">м. Мелітополь</w:t>
            </w:r>
          </w:p>
        </w:tc>
        <w:tc>
          <w:tcPr>
            <w:tcBorders>
              <w:top w:color="000000" w:space="0" w:sz="0" w:val="nil"/>
              <w:left w:color="000000" w:space="0" w:sz="0" w:val="nil"/>
              <w:bottom w:color="707070" w:space="0" w:sz="5" w:val="single"/>
              <w:right w:color="70707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429">
            <w:pPr>
              <w:spacing w:before="0" w:line="281.4545454545455" w:lineRule="auto"/>
              <w:ind w:left="180" w:right="40" w:firstLine="0"/>
              <w:rPr/>
            </w:pPr>
            <w:r w:rsidDel="00000000" w:rsidR="00000000" w:rsidRPr="00000000">
              <w:rPr>
                <w:rtl w:val="0"/>
              </w:rPr>
              <w:t xml:space="preserve">861</w:t>
            </w:r>
          </w:p>
        </w:tc>
        <w:tc>
          <w:tcPr>
            <w:tcBorders>
              <w:top w:color="000000" w:space="0" w:sz="0" w:val="nil"/>
              <w:left w:color="000000" w:space="0" w:sz="0" w:val="nil"/>
              <w:bottom w:color="707070" w:space="0" w:sz="5" w:val="single"/>
              <w:right w:color="70707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42A">
            <w:pPr>
              <w:spacing w:before="0" w:line="281.4545454545455" w:lineRule="auto"/>
              <w:ind w:left="160" w:right="20" w:firstLine="0"/>
              <w:rPr/>
            </w:pPr>
            <w:r w:rsidDel="00000000" w:rsidR="00000000" w:rsidRPr="00000000">
              <w:rPr>
                <w:rtl w:val="0"/>
              </w:rPr>
              <w:t xml:space="preserve">817</w:t>
            </w:r>
          </w:p>
        </w:tc>
        <w:tc>
          <w:tcPr>
            <w:tcBorders>
              <w:top w:color="000000" w:space="0" w:sz="0" w:val="nil"/>
              <w:left w:color="000000" w:space="0" w:sz="0" w:val="nil"/>
              <w:bottom w:color="707070" w:space="0" w:sz="5" w:val="single"/>
              <w:right w:color="70707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42B">
            <w:pPr>
              <w:spacing w:before="0" w:line="281.4545454545455" w:lineRule="auto"/>
              <w:ind w:left="160" w:right="20" w:firstLine="0"/>
              <w:rPr/>
            </w:pPr>
            <w:r w:rsidDel="00000000" w:rsidR="00000000" w:rsidRPr="00000000">
              <w:rPr>
                <w:rtl w:val="0"/>
              </w:rPr>
              <w:t xml:space="preserve">764</w:t>
            </w:r>
          </w:p>
        </w:tc>
      </w:tr>
      <w:tr>
        <w:trPr>
          <w:cantSplit w:val="0"/>
          <w:trHeight w:val="450" w:hRule="atLeast"/>
          <w:tblHeader w:val="0"/>
        </w:trPr>
        <w:tc>
          <w:tcPr>
            <w:tcBorders>
              <w:top w:color="000000" w:space="0" w:sz="0" w:val="nil"/>
              <w:left w:color="707070" w:space="0" w:sz="5" w:val="single"/>
              <w:bottom w:color="707070" w:space="0" w:sz="5" w:val="single"/>
              <w:right w:color="70707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42C">
            <w:pPr>
              <w:spacing w:before="0" w:line="276" w:lineRule="auto"/>
              <w:ind w:left="0" w:firstLine="0"/>
              <w:jc w:val="left"/>
              <w:rPr/>
            </w:pPr>
            <w:r w:rsidDel="00000000" w:rsidR="00000000" w:rsidRPr="00000000">
              <w:rPr>
                <w:rtl w:val="0"/>
              </w:rPr>
              <w:t xml:space="preserve">м. Токмак</w:t>
            </w:r>
          </w:p>
        </w:tc>
        <w:tc>
          <w:tcPr>
            <w:tcBorders>
              <w:top w:color="000000" w:space="0" w:sz="0" w:val="nil"/>
              <w:left w:color="000000" w:space="0" w:sz="0" w:val="nil"/>
              <w:bottom w:color="707070" w:space="0" w:sz="5" w:val="single"/>
              <w:right w:color="70707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42D">
            <w:pPr>
              <w:spacing w:before="0" w:line="278.1818181818182" w:lineRule="auto"/>
              <w:ind w:left="180" w:right="20" w:firstLine="0"/>
              <w:rPr/>
            </w:pPr>
            <w:r w:rsidDel="00000000" w:rsidR="00000000" w:rsidRPr="00000000">
              <w:rPr>
                <w:rtl w:val="0"/>
              </w:rPr>
              <w:t xml:space="preserve">349</w:t>
            </w:r>
          </w:p>
        </w:tc>
        <w:tc>
          <w:tcPr>
            <w:tcBorders>
              <w:top w:color="000000" w:space="0" w:sz="0" w:val="nil"/>
              <w:left w:color="000000" w:space="0" w:sz="0" w:val="nil"/>
              <w:bottom w:color="707070" w:space="0" w:sz="5" w:val="single"/>
              <w:right w:color="70707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42E">
            <w:pPr>
              <w:spacing w:before="0" w:line="233.45454545454544" w:lineRule="auto"/>
              <w:ind w:left="160" w:right="20" w:firstLine="0"/>
              <w:rPr/>
            </w:pPr>
            <w:r w:rsidDel="00000000" w:rsidR="00000000" w:rsidRPr="00000000">
              <w:rPr>
                <w:rtl w:val="0"/>
              </w:rPr>
              <w:t xml:space="preserve">виплата проводилась згідно з постановою KMУ від 07.03.2022 №215</w:t>
            </w:r>
          </w:p>
        </w:tc>
        <w:tc>
          <w:tcPr>
            <w:tcBorders>
              <w:top w:color="000000" w:space="0" w:sz="0" w:val="nil"/>
              <w:left w:color="000000" w:space="0" w:sz="0" w:val="nil"/>
              <w:bottom w:color="707070" w:space="0" w:sz="5" w:val="single"/>
              <w:right w:color="70707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42F">
            <w:pPr>
              <w:spacing w:before="0" w:line="283.6363636363637" w:lineRule="auto"/>
              <w:ind w:left="160" w:right="40" w:firstLine="0"/>
              <w:rPr/>
            </w:pPr>
            <w:r w:rsidDel="00000000" w:rsidR="00000000" w:rsidRPr="00000000">
              <w:rPr>
                <w:rtl w:val="0"/>
              </w:rPr>
              <w:t xml:space="preserve">260</w:t>
            </w:r>
          </w:p>
        </w:tc>
      </w:tr>
      <w:tr>
        <w:trPr>
          <w:cantSplit w:val="0"/>
          <w:trHeight w:val="270" w:hRule="atLeast"/>
          <w:tblHeader w:val="0"/>
        </w:trPr>
        <w:tc>
          <w:tcPr>
            <w:tcBorders>
              <w:top w:color="000000" w:space="0" w:sz="0" w:val="nil"/>
              <w:left w:color="707070" w:space="0" w:sz="5" w:val="single"/>
              <w:bottom w:color="707070" w:space="0" w:sz="5" w:val="single"/>
              <w:right w:color="70707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430">
            <w:pPr>
              <w:spacing w:before="0" w:line="276" w:lineRule="auto"/>
              <w:ind w:left="0" w:firstLine="0"/>
              <w:jc w:val="left"/>
              <w:rPr/>
            </w:pPr>
            <w:r w:rsidDel="00000000" w:rsidR="00000000" w:rsidRPr="00000000">
              <w:rPr>
                <w:rtl w:val="0"/>
              </w:rPr>
              <w:t xml:space="preserve">Бердянський</w:t>
            </w:r>
          </w:p>
        </w:tc>
        <w:tc>
          <w:tcPr>
            <w:tcBorders>
              <w:top w:color="000000" w:space="0" w:sz="0" w:val="nil"/>
              <w:left w:color="000000" w:space="0" w:sz="0" w:val="nil"/>
              <w:bottom w:color="707070" w:space="0" w:sz="5" w:val="single"/>
              <w:right w:color="70707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431">
            <w:pPr>
              <w:spacing w:before="0" w:line="276" w:lineRule="auto"/>
              <w:ind w:left="180" w:right="20" w:firstLine="0"/>
              <w:rPr/>
            </w:pPr>
            <w:r w:rsidDel="00000000" w:rsidR="00000000" w:rsidRPr="00000000">
              <w:rPr>
                <w:rtl w:val="0"/>
              </w:rPr>
              <w:t xml:space="preserve">1079</w:t>
            </w:r>
          </w:p>
        </w:tc>
        <w:tc>
          <w:tcPr>
            <w:tcBorders>
              <w:top w:color="000000" w:space="0" w:sz="0" w:val="nil"/>
              <w:left w:color="000000" w:space="0" w:sz="0" w:val="nil"/>
              <w:bottom w:color="707070" w:space="0" w:sz="5" w:val="single"/>
              <w:right w:color="70707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432">
            <w:pPr>
              <w:spacing w:before="0" w:line="276" w:lineRule="auto"/>
              <w:ind w:left="160" w:right="40" w:firstLine="0"/>
              <w:rPr/>
            </w:pPr>
            <w:r w:rsidDel="00000000" w:rsidR="00000000" w:rsidRPr="00000000">
              <w:rPr>
                <w:rtl w:val="0"/>
              </w:rPr>
              <w:t xml:space="preserve">460</w:t>
            </w:r>
          </w:p>
        </w:tc>
        <w:tc>
          <w:tcPr>
            <w:tcBorders>
              <w:top w:color="000000" w:space="0" w:sz="0" w:val="nil"/>
              <w:left w:color="000000" w:space="0" w:sz="0" w:val="nil"/>
              <w:bottom w:color="707070" w:space="0" w:sz="5" w:val="single"/>
              <w:right w:color="70707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433">
            <w:pPr>
              <w:spacing w:before="0" w:line="276" w:lineRule="auto"/>
              <w:ind w:left="160" w:right="40" w:firstLine="0"/>
              <w:rPr/>
            </w:pPr>
            <w:r w:rsidDel="00000000" w:rsidR="00000000" w:rsidRPr="00000000">
              <w:rPr>
                <w:rtl w:val="0"/>
              </w:rPr>
              <w:t xml:space="preserve">411</w:t>
            </w:r>
          </w:p>
        </w:tc>
      </w:tr>
      <w:tr>
        <w:trPr>
          <w:cantSplit w:val="0"/>
          <w:trHeight w:val="270" w:hRule="atLeast"/>
          <w:tblHeader w:val="0"/>
        </w:trPr>
        <w:tc>
          <w:tcPr>
            <w:tcBorders>
              <w:top w:color="000000" w:space="0" w:sz="0" w:val="nil"/>
              <w:left w:color="707070" w:space="0" w:sz="5" w:val="single"/>
              <w:bottom w:color="707070" w:space="0" w:sz="5" w:val="single"/>
              <w:right w:color="70707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434">
            <w:pPr>
              <w:spacing w:before="0" w:line="270.54545454545456" w:lineRule="auto"/>
              <w:ind w:left="0" w:firstLine="0"/>
              <w:jc w:val="left"/>
              <w:rPr/>
            </w:pPr>
            <w:r w:rsidDel="00000000" w:rsidR="00000000" w:rsidRPr="00000000">
              <w:rPr>
                <w:rtl w:val="0"/>
              </w:rPr>
              <w:t xml:space="preserve">Василівський</w:t>
            </w:r>
          </w:p>
        </w:tc>
        <w:tc>
          <w:tcPr>
            <w:tcBorders>
              <w:top w:color="000000" w:space="0" w:sz="0" w:val="nil"/>
              <w:left w:color="000000" w:space="0" w:sz="0" w:val="nil"/>
              <w:bottom w:color="707070" w:space="0" w:sz="5" w:val="single"/>
              <w:right w:color="70707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435">
            <w:pPr>
              <w:spacing w:before="0" w:line="270.54545454545456" w:lineRule="auto"/>
              <w:ind w:left="180" w:right="20" w:firstLine="0"/>
              <w:rPr/>
            </w:pPr>
            <w:r w:rsidDel="00000000" w:rsidR="00000000" w:rsidRPr="00000000">
              <w:rPr>
                <w:rtl w:val="0"/>
              </w:rPr>
              <w:t xml:space="preserve">988</w:t>
            </w:r>
          </w:p>
        </w:tc>
        <w:tc>
          <w:tcPr>
            <w:tcBorders>
              <w:top w:color="000000" w:space="0" w:sz="0" w:val="nil"/>
              <w:left w:color="000000" w:space="0" w:sz="0" w:val="nil"/>
              <w:bottom w:color="707070" w:space="0" w:sz="5" w:val="single"/>
              <w:right w:color="70707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436">
            <w:pPr>
              <w:spacing w:before="0" w:line="270.54545454545456" w:lineRule="auto"/>
              <w:ind w:left="160" w:right="40" w:firstLine="0"/>
              <w:rPr/>
            </w:pPr>
            <w:r w:rsidDel="00000000" w:rsidR="00000000" w:rsidRPr="00000000">
              <w:rPr>
                <w:rtl w:val="0"/>
              </w:rPr>
              <w:t xml:space="preserve">508</w:t>
            </w:r>
          </w:p>
        </w:tc>
        <w:tc>
          <w:tcPr>
            <w:tcBorders>
              <w:top w:color="000000" w:space="0" w:sz="0" w:val="nil"/>
              <w:left w:color="000000" w:space="0" w:sz="0" w:val="nil"/>
              <w:bottom w:color="707070" w:space="0" w:sz="5" w:val="single"/>
              <w:right w:color="70707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437">
            <w:pPr>
              <w:spacing w:before="0" w:line="270.54545454545456" w:lineRule="auto"/>
              <w:ind w:left="160" w:right="40" w:firstLine="0"/>
              <w:rPr/>
            </w:pPr>
            <w:r w:rsidDel="00000000" w:rsidR="00000000" w:rsidRPr="00000000">
              <w:rPr>
                <w:rtl w:val="0"/>
              </w:rPr>
              <w:t xml:space="preserve">645</w:t>
            </w:r>
          </w:p>
        </w:tc>
      </w:tr>
      <w:tr>
        <w:trPr>
          <w:cantSplit w:val="0"/>
          <w:trHeight w:val="270" w:hRule="atLeast"/>
          <w:tblHeader w:val="0"/>
        </w:trPr>
        <w:tc>
          <w:tcPr>
            <w:tcBorders>
              <w:top w:color="000000" w:space="0" w:sz="0" w:val="nil"/>
              <w:left w:color="707070" w:space="0" w:sz="5" w:val="single"/>
              <w:bottom w:color="707070" w:space="0" w:sz="5" w:val="single"/>
              <w:right w:color="70707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438">
            <w:pPr>
              <w:spacing w:before="0" w:line="276" w:lineRule="auto"/>
              <w:ind w:left="0" w:firstLine="0"/>
              <w:jc w:val="left"/>
              <w:rPr/>
            </w:pPr>
            <w:r w:rsidDel="00000000" w:rsidR="00000000" w:rsidRPr="00000000">
              <w:rPr>
                <w:rtl w:val="0"/>
              </w:rPr>
              <w:t xml:space="preserve">Запорізький</w:t>
            </w:r>
          </w:p>
        </w:tc>
        <w:tc>
          <w:tcPr>
            <w:tcBorders>
              <w:top w:color="000000" w:space="0" w:sz="0" w:val="nil"/>
              <w:left w:color="000000" w:space="0" w:sz="0" w:val="nil"/>
              <w:bottom w:color="707070" w:space="0" w:sz="5" w:val="single"/>
              <w:right w:color="70707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439">
            <w:pPr>
              <w:spacing w:before="0" w:line="276" w:lineRule="auto"/>
              <w:ind w:left="180" w:right="40" w:firstLine="0"/>
              <w:rPr/>
            </w:pPr>
            <w:r w:rsidDel="00000000" w:rsidR="00000000" w:rsidRPr="00000000">
              <w:rPr>
                <w:rtl w:val="0"/>
              </w:rPr>
              <w:t xml:space="preserve">986</w:t>
            </w:r>
          </w:p>
        </w:tc>
        <w:tc>
          <w:tcPr>
            <w:tcBorders>
              <w:top w:color="000000" w:space="0" w:sz="0" w:val="nil"/>
              <w:left w:color="000000" w:space="0" w:sz="0" w:val="nil"/>
              <w:bottom w:color="707070" w:space="0" w:sz="5" w:val="single"/>
              <w:right w:color="70707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43A">
            <w:pPr>
              <w:spacing w:before="0" w:line="276" w:lineRule="auto"/>
              <w:ind w:left="160" w:right="40" w:firstLine="0"/>
              <w:rPr/>
            </w:pPr>
            <w:r w:rsidDel="00000000" w:rsidR="00000000" w:rsidRPr="00000000">
              <w:rPr>
                <w:rtl w:val="0"/>
              </w:rPr>
              <w:t xml:space="preserve">975</w:t>
            </w:r>
          </w:p>
        </w:tc>
        <w:tc>
          <w:tcPr>
            <w:tcBorders>
              <w:top w:color="000000" w:space="0" w:sz="0" w:val="nil"/>
              <w:left w:color="000000" w:space="0" w:sz="0" w:val="nil"/>
              <w:bottom w:color="707070" w:space="0" w:sz="5" w:val="single"/>
              <w:right w:color="70707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43B">
            <w:pPr>
              <w:spacing w:before="0" w:line="276" w:lineRule="auto"/>
              <w:ind w:left="160" w:right="40" w:firstLine="0"/>
              <w:rPr/>
            </w:pPr>
            <w:r w:rsidDel="00000000" w:rsidR="00000000" w:rsidRPr="00000000">
              <w:rPr>
                <w:rtl w:val="0"/>
              </w:rPr>
              <w:t xml:space="preserve">888</w:t>
            </w:r>
          </w:p>
        </w:tc>
      </w:tr>
      <w:tr>
        <w:trPr>
          <w:cantSplit w:val="0"/>
          <w:trHeight w:val="270" w:hRule="atLeast"/>
          <w:tblHeader w:val="0"/>
        </w:trPr>
        <w:tc>
          <w:tcPr>
            <w:tcBorders>
              <w:top w:color="000000" w:space="0" w:sz="0" w:val="nil"/>
              <w:left w:color="707070" w:space="0" w:sz="5" w:val="single"/>
              <w:bottom w:color="707070" w:space="0" w:sz="5" w:val="single"/>
              <w:right w:color="70707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43C">
            <w:pPr>
              <w:spacing w:before="0" w:line="276" w:lineRule="auto"/>
              <w:ind w:left="0" w:firstLine="0"/>
              <w:jc w:val="left"/>
              <w:rPr/>
            </w:pPr>
            <w:r w:rsidDel="00000000" w:rsidR="00000000" w:rsidRPr="00000000">
              <w:rPr>
                <w:rtl w:val="0"/>
              </w:rPr>
              <w:t xml:space="preserve">Мелітопольський</w:t>
            </w:r>
          </w:p>
        </w:tc>
        <w:tc>
          <w:tcPr>
            <w:tcBorders>
              <w:top w:color="000000" w:space="0" w:sz="0" w:val="nil"/>
              <w:left w:color="000000" w:space="0" w:sz="0" w:val="nil"/>
              <w:bottom w:color="707070" w:space="0" w:sz="5" w:val="single"/>
              <w:right w:color="70707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43D">
            <w:pPr>
              <w:spacing w:before="0" w:line="276" w:lineRule="auto"/>
              <w:ind w:left="180" w:right="40" w:firstLine="0"/>
              <w:rPr/>
            </w:pPr>
            <w:r w:rsidDel="00000000" w:rsidR="00000000" w:rsidRPr="00000000">
              <w:rPr>
                <w:rtl w:val="0"/>
              </w:rPr>
              <w:t xml:space="preserve">919</w:t>
            </w:r>
          </w:p>
        </w:tc>
        <w:tc>
          <w:tcPr>
            <w:tcBorders>
              <w:top w:color="000000" w:space="0" w:sz="0" w:val="nil"/>
              <w:left w:color="000000" w:space="0" w:sz="0" w:val="nil"/>
              <w:bottom w:color="707070" w:space="0" w:sz="5" w:val="single"/>
              <w:right w:color="70707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43E">
            <w:pPr>
              <w:spacing w:before="0" w:line="281.4545454545455" w:lineRule="auto"/>
              <w:ind w:left="160" w:right="40" w:firstLine="0"/>
              <w:rPr/>
            </w:pPr>
            <w:r w:rsidDel="00000000" w:rsidR="00000000" w:rsidRPr="00000000">
              <w:rPr>
                <w:rtl w:val="0"/>
              </w:rPr>
              <w:t xml:space="preserve">838</w:t>
            </w:r>
          </w:p>
        </w:tc>
        <w:tc>
          <w:tcPr>
            <w:tcBorders>
              <w:top w:color="000000" w:space="0" w:sz="0" w:val="nil"/>
              <w:left w:color="000000" w:space="0" w:sz="0" w:val="nil"/>
              <w:bottom w:color="707070" w:space="0" w:sz="5" w:val="single"/>
              <w:right w:color="70707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43F">
            <w:pPr>
              <w:spacing w:before="0" w:line="281.4545454545455" w:lineRule="auto"/>
              <w:ind w:left="160" w:right="40" w:firstLine="0"/>
              <w:rPr/>
            </w:pPr>
            <w:r w:rsidDel="00000000" w:rsidR="00000000" w:rsidRPr="00000000">
              <w:rPr>
                <w:rtl w:val="0"/>
              </w:rPr>
              <w:t xml:space="preserve">704</w:t>
            </w:r>
          </w:p>
        </w:tc>
      </w:tr>
      <w:tr>
        <w:trPr>
          <w:cantSplit w:val="0"/>
          <w:trHeight w:val="270" w:hRule="atLeast"/>
          <w:tblHeader w:val="0"/>
        </w:trPr>
        <w:tc>
          <w:tcPr>
            <w:tcBorders>
              <w:top w:color="000000" w:space="0" w:sz="0" w:val="nil"/>
              <w:left w:color="707070" w:space="0" w:sz="5" w:val="single"/>
              <w:bottom w:color="707070" w:space="0" w:sz="5" w:val="single"/>
              <w:right w:color="70707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440">
            <w:pPr>
              <w:spacing w:before="0" w:line="270.54545454545456" w:lineRule="auto"/>
              <w:ind w:left="0" w:firstLine="0"/>
              <w:jc w:val="left"/>
              <w:rPr/>
            </w:pPr>
            <w:r w:rsidDel="00000000" w:rsidR="00000000" w:rsidRPr="00000000">
              <w:rPr>
                <w:rtl w:val="0"/>
              </w:rPr>
              <w:t xml:space="preserve">Пологівський</w:t>
            </w:r>
          </w:p>
        </w:tc>
        <w:tc>
          <w:tcPr>
            <w:tcBorders>
              <w:top w:color="000000" w:space="0" w:sz="0" w:val="nil"/>
              <w:left w:color="000000" w:space="0" w:sz="0" w:val="nil"/>
              <w:bottom w:color="707070" w:space="0" w:sz="5" w:val="single"/>
              <w:right w:color="70707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441">
            <w:pPr>
              <w:spacing w:before="0" w:line="270.54545454545456" w:lineRule="auto"/>
              <w:ind w:left="180" w:right="40" w:firstLine="0"/>
              <w:rPr/>
            </w:pPr>
            <w:r w:rsidDel="00000000" w:rsidR="00000000" w:rsidRPr="00000000">
              <w:rPr>
                <w:rtl w:val="0"/>
              </w:rPr>
              <w:t xml:space="preserve">1169</w:t>
            </w:r>
          </w:p>
        </w:tc>
        <w:tc>
          <w:tcPr>
            <w:tcBorders>
              <w:top w:color="000000" w:space="0" w:sz="0" w:val="nil"/>
              <w:left w:color="000000" w:space="0" w:sz="0" w:val="nil"/>
              <w:bottom w:color="707070" w:space="0" w:sz="5" w:val="single"/>
              <w:right w:color="70707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442">
            <w:pPr>
              <w:spacing w:before="0" w:line="270.54545454545456" w:lineRule="auto"/>
              <w:ind w:left="160" w:right="40" w:firstLine="0"/>
              <w:rPr/>
            </w:pPr>
            <w:r w:rsidDel="00000000" w:rsidR="00000000" w:rsidRPr="00000000">
              <w:rPr>
                <w:rtl w:val="0"/>
              </w:rPr>
              <w:t xml:space="preserve">952</w:t>
            </w:r>
          </w:p>
        </w:tc>
        <w:tc>
          <w:tcPr>
            <w:tcBorders>
              <w:top w:color="000000" w:space="0" w:sz="0" w:val="nil"/>
              <w:left w:color="000000" w:space="0" w:sz="0" w:val="nil"/>
              <w:bottom w:color="707070" w:space="0" w:sz="5" w:val="single"/>
              <w:right w:color="70707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443">
            <w:pPr>
              <w:spacing w:before="0" w:line="270.54545454545456" w:lineRule="auto"/>
              <w:ind w:left="160" w:right="40" w:firstLine="0"/>
              <w:rPr/>
            </w:pPr>
            <w:r w:rsidDel="00000000" w:rsidR="00000000" w:rsidRPr="00000000">
              <w:rPr>
                <w:rtl w:val="0"/>
              </w:rPr>
              <w:t xml:space="preserve">868</w:t>
            </w:r>
          </w:p>
        </w:tc>
      </w:tr>
      <w:tr>
        <w:trPr>
          <w:cantSplit w:val="0"/>
          <w:trHeight w:val="300" w:hRule="atLeast"/>
          <w:tblHeader w:val="0"/>
        </w:trPr>
        <w:tc>
          <w:tcPr>
            <w:tcBorders>
              <w:top w:color="000000" w:space="0" w:sz="0" w:val="nil"/>
              <w:left w:color="707070" w:space="0" w:sz="5" w:val="single"/>
              <w:bottom w:color="707070" w:space="0" w:sz="5" w:val="single"/>
              <w:right w:color="70707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444">
            <w:pPr>
              <w:spacing w:before="0" w:line="286.90909090909093" w:lineRule="auto"/>
              <w:jc w:val="left"/>
              <w:rPr/>
            </w:pPr>
            <w:r w:rsidDel="00000000" w:rsidR="00000000" w:rsidRPr="00000000">
              <w:rPr>
                <w:rtl w:val="0"/>
              </w:rPr>
              <w:t xml:space="preserve">Всього:</w:t>
            </w:r>
          </w:p>
        </w:tc>
        <w:tc>
          <w:tcPr>
            <w:tcBorders>
              <w:top w:color="000000" w:space="0" w:sz="0" w:val="nil"/>
              <w:left w:color="000000" w:space="0" w:sz="0" w:val="nil"/>
              <w:bottom w:color="707070" w:space="0" w:sz="5" w:val="single"/>
              <w:right w:color="70707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445">
            <w:pPr>
              <w:spacing w:before="0" w:line="286.90909090909093" w:lineRule="auto"/>
              <w:ind w:left="180" w:right="60" w:firstLine="0"/>
              <w:rPr/>
            </w:pPr>
            <w:r w:rsidDel="00000000" w:rsidR="00000000" w:rsidRPr="00000000">
              <w:rPr>
                <w:rtl w:val="0"/>
              </w:rPr>
              <w:t xml:space="preserve">11422</w:t>
            </w:r>
          </w:p>
        </w:tc>
        <w:tc>
          <w:tcPr>
            <w:tcBorders>
              <w:top w:color="000000" w:space="0" w:sz="0" w:val="nil"/>
              <w:left w:color="000000" w:space="0" w:sz="0" w:val="nil"/>
              <w:bottom w:color="707070" w:space="0" w:sz="5" w:val="single"/>
              <w:right w:color="70707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446">
            <w:pPr>
              <w:spacing w:before="0" w:line="294.5454545454545" w:lineRule="auto"/>
              <w:ind w:left="160" w:right="40" w:firstLine="0"/>
              <w:rPr/>
            </w:pPr>
            <w:r w:rsidDel="00000000" w:rsidR="00000000" w:rsidRPr="00000000">
              <w:rPr>
                <w:rtl w:val="0"/>
              </w:rPr>
              <w:t xml:space="preserve">9658</w:t>
            </w:r>
          </w:p>
        </w:tc>
        <w:tc>
          <w:tcPr>
            <w:tcBorders>
              <w:top w:color="000000" w:space="0" w:sz="0" w:val="nil"/>
              <w:left w:color="000000" w:space="0" w:sz="0" w:val="nil"/>
              <w:bottom w:color="707070" w:space="0" w:sz="5" w:val="single"/>
              <w:right w:color="707070"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447">
            <w:pPr>
              <w:spacing w:before="0" w:line="304.3636363636363" w:lineRule="auto"/>
              <w:ind w:left="160" w:right="60" w:firstLine="0"/>
              <w:rPr/>
            </w:pPr>
            <w:r w:rsidDel="00000000" w:rsidR="00000000" w:rsidRPr="00000000">
              <w:rPr>
                <w:rtl w:val="0"/>
              </w:rPr>
              <w:t xml:space="preserve">10181</w:t>
            </w:r>
          </w:p>
        </w:tc>
      </w:tr>
    </w:tbl>
    <w:p w:rsidR="00000000" w:rsidDel="00000000" w:rsidP="00000000" w:rsidRDefault="00000000" w:rsidRPr="00000000" w14:paraId="00000448">
      <w:pPr>
        <w:rPr>
          <w:sz w:val="24"/>
          <w:szCs w:val="24"/>
        </w:rPr>
      </w:pPr>
      <w:r w:rsidDel="00000000" w:rsidR="00000000" w:rsidRPr="00000000">
        <w:rPr>
          <w:rtl w:val="0"/>
        </w:rPr>
      </w:r>
    </w:p>
    <w:p w:rsidR="00000000" w:rsidDel="00000000" w:rsidP="00000000" w:rsidRDefault="00000000" w:rsidRPr="00000000" w14:paraId="00000449">
      <w:pPr>
        <w:spacing w:before="0" w:lineRule="auto"/>
        <w:rPr>
          <w:b w:val="1"/>
          <w:i w:val="1"/>
          <w:sz w:val="24"/>
          <w:szCs w:val="24"/>
        </w:rPr>
      </w:pPr>
      <w:r w:rsidDel="00000000" w:rsidR="00000000" w:rsidRPr="00000000">
        <w:rPr>
          <w:b w:val="1"/>
          <w:i w:val="1"/>
          <w:sz w:val="24"/>
          <w:szCs w:val="24"/>
          <w:rtl w:val="0"/>
        </w:rPr>
        <w:t xml:space="preserve">Додаток Є.</w:t>
      </w:r>
    </w:p>
    <w:p w:rsidR="00000000" w:rsidDel="00000000" w:rsidP="00000000" w:rsidRDefault="00000000" w:rsidRPr="00000000" w14:paraId="0000044A">
      <w:pPr>
        <w:spacing w:before="0" w:lineRule="auto"/>
        <w:rPr>
          <w:b w:val="1"/>
          <w:i w:val="1"/>
          <w:sz w:val="24"/>
          <w:szCs w:val="24"/>
        </w:rPr>
      </w:pPr>
      <w:r w:rsidDel="00000000" w:rsidR="00000000" w:rsidRPr="00000000">
        <w:rPr>
          <w:b w:val="1"/>
          <w:i w:val="1"/>
          <w:sz w:val="24"/>
          <w:szCs w:val="24"/>
          <w:rtl w:val="0"/>
        </w:rPr>
        <w:t xml:space="preserve">Кількість отримувачів державної соціальної допомоги особам, які не мають права на пенсію, та особам з інвалідністю i державної соціальної допомоги на догляд в Запорізькій області за 2021-2023 роки:</w:t>
      </w:r>
    </w:p>
    <w:tbl>
      <w:tblPr>
        <w:tblStyle w:val="Table12"/>
        <w:tblW w:w="991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980"/>
        <w:gridCol w:w="1065"/>
        <w:gridCol w:w="930"/>
        <w:gridCol w:w="1965"/>
        <w:gridCol w:w="1950"/>
        <w:gridCol w:w="1095"/>
        <w:gridCol w:w="930"/>
        <w:tblGridChange w:id="0">
          <w:tblGrid>
            <w:gridCol w:w="1980"/>
            <w:gridCol w:w="1065"/>
            <w:gridCol w:w="930"/>
            <w:gridCol w:w="1965"/>
            <w:gridCol w:w="1950"/>
            <w:gridCol w:w="1095"/>
            <w:gridCol w:w="930"/>
          </w:tblGrid>
        </w:tblGridChange>
      </w:tblGrid>
      <w:tr>
        <w:trPr>
          <w:cantSplit w:val="0"/>
          <w:trHeight w:val="345" w:hRule="atLeast"/>
          <w:tblHeader w:val="0"/>
        </w:trPr>
        <w:tc>
          <w:tcPr>
            <w:vMerge w:val="restart"/>
            <w:tcBorders>
              <w:top w:color="676767" w:space="0" w:sz="5" w:val="single"/>
              <w:left w:color="676767" w:space="0" w:sz="5" w:val="single"/>
              <w:bottom w:color="676767" w:space="0" w:sz="5" w:val="single"/>
              <w:right w:color="676767" w:space="0" w:sz="4" w:val="single"/>
            </w:tcBorders>
            <w:tcMar>
              <w:top w:w="0.0" w:type="dxa"/>
              <w:left w:w="0.0" w:type="dxa"/>
              <w:bottom w:w="0.0" w:type="dxa"/>
              <w:right w:w="0.0" w:type="dxa"/>
            </w:tcMar>
          </w:tcPr>
          <w:p w:rsidR="00000000" w:rsidDel="00000000" w:rsidP="00000000" w:rsidRDefault="00000000" w:rsidRPr="00000000" w14:paraId="0000044B">
            <w:pPr>
              <w:spacing w:before="0" w:lineRule="auto"/>
              <w:ind w:left="0" w:firstLine="0"/>
              <w:jc w:val="left"/>
              <w:rPr>
                <w:b w:val="1"/>
              </w:rPr>
            </w:pPr>
            <w:r w:rsidDel="00000000" w:rsidR="00000000" w:rsidRPr="00000000">
              <w:rPr>
                <w:b w:val="1"/>
                <w:rtl w:val="0"/>
              </w:rPr>
              <w:t xml:space="preserve">Назва району</w:t>
            </w:r>
          </w:p>
        </w:tc>
        <w:tc>
          <w:tcPr>
            <w:gridSpan w:val="2"/>
            <w:tcBorders>
              <w:top w:color="000000" w:space="0" w:sz="4" w:val="single"/>
              <w:left w:color="676767" w:space="0" w:sz="4" w:val="single"/>
              <w:bottom w:color="676767" w:space="0" w:sz="4" w:val="single"/>
              <w:right w:color="676767" w:space="0" w:sz="4" w:val="single"/>
            </w:tcBorders>
            <w:shd w:fill="auto" w:val="clear"/>
            <w:tcMar>
              <w:top w:w="0.0" w:type="dxa"/>
              <w:left w:w="0.0" w:type="dxa"/>
              <w:bottom w:w="0.0" w:type="dxa"/>
              <w:right w:w="0.0" w:type="dxa"/>
            </w:tcMar>
            <w:vAlign w:val="top"/>
          </w:tcPr>
          <w:p w:rsidR="00000000" w:rsidDel="00000000" w:rsidP="00000000" w:rsidRDefault="00000000" w:rsidRPr="00000000" w14:paraId="0000044C">
            <w:pPr>
              <w:spacing w:before="0" w:lineRule="auto"/>
              <w:ind w:left="0" w:firstLine="0"/>
              <w:jc w:val="left"/>
              <w:rPr>
                <w:b w:val="1"/>
              </w:rPr>
            </w:pPr>
            <w:r w:rsidDel="00000000" w:rsidR="00000000" w:rsidRPr="00000000">
              <w:rPr>
                <w:b w:val="1"/>
                <w:rtl w:val="0"/>
              </w:rPr>
              <w:t xml:space="preserve">2021 рік</w:t>
            </w:r>
          </w:p>
        </w:tc>
        <w:tc>
          <w:tcPr>
            <w:gridSpan w:val="2"/>
            <w:tcBorders>
              <w:top w:color="000000" w:space="0" w:sz="4" w:val="single"/>
              <w:left w:color="676767" w:space="0" w:sz="4" w:val="single"/>
              <w:bottom w:color="676767" w:space="0" w:sz="4" w:val="single"/>
              <w:right w:color="676767" w:space="0" w:sz="4" w:val="single"/>
            </w:tcBorders>
            <w:shd w:fill="auto" w:val="clear"/>
            <w:tcMar>
              <w:top w:w="0.0" w:type="dxa"/>
              <w:left w:w="0.0" w:type="dxa"/>
              <w:bottom w:w="0.0" w:type="dxa"/>
              <w:right w:w="0.0" w:type="dxa"/>
            </w:tcMar>
            <w:vAlign w:val="top"/>
          </w:tcPr>
          <w:p w:rsidR="00000000" w:rsidDel="00000000" w:rsidP="00000000" w:rsidRDefault="00000000" w:rsidRPr="00000000" w14:paraId="0000044E">
            <w:pPr>
              <w:spacing w:before="0" w:lineRule="auto"/>
              <w:ind w:left="180" w:firstLine="0"/>
              <w:rPr>
                <w:b w:val="1"/>
              </w:rPr>
            </w:pPr>
            <w:r w:rsidDel="00000000" w:rsidR="00000000" w:rsidRPr="00000000">
              <w:rPr>
                <w:b w:val="1"/>
                <w:rtl w:val="0"/>
              </w:rPr>
              <w:t xml:space="preserve">2022 рік</w:t>
            </w:r>
          </w:p>
        </w:tc>
        <w:tc>
          <w:tcPr>
            <w:gridSpan w:val="2"/>
            <w:tcBorders>
              <w:top w:color="000000" w:space="0" w:sz="4" w:val="single"/>
              <w:left w:color="676767" w:space="0" w:sz="4" w:val="single"/>
              <w:bottom w:color="676767" w:space="0" w:sz="4" w:val="single"/>
              <w:right w:color="676767" w:space="0" w:sz="4" w:val="single"/>
            </w:tcBorders>
            <w:shd w:fill="auto" w:val="clear"/>
            <w:tcMar>
              <w:top w:w="0.0" w:type="dxa"/>
              <w:left w:w="0.0" w:type="dxa"/>
              <w:bottom w:w="0.0" w:type="dxa"/>
              <w:right w:w="0.0" w:type="dxa"/>
            </w:tcMar>
            <w:vAlign w:val="top"/>
          </w:tcPr>
          <w:p w:rsidR="00000000" w:rsidDel="00000000" w:rsidP="00000000" w:rsidRDefault="00000000" w:rsidRPr="00000000" w14:paraId="00000450">
            <w:pPr>
              <w:spacing w:before="0" w:lineRule="auto"/>
              <w:ind w:left="0" w:firstLine="0"/>
              <w:jc w:val="left"/>
              <w:rPr>
                <w:b w:val="1"/>
              </w:rPr>
            </w:pPr>
            <w:r w:rsidDel="00000000" w:rsidR="00000000" w:rsidRPr="00000000">
              <w:rPr>
                <w:b w:val="1"/>
                <w:rtl w:val="0"/>
              </w:rPr>
              <w:t xml:space="preserve">2023 рік</w:t>
            </w:r>
          </w:p>
        </w:tc>
      </w:tr>
      <w:tr>
        <w:trPr>
          <w:cantSplit w:val="0"/>
          <w:trHeight w:val="270" w:hRule="atLeast"/>
          <w:tblHeader w:val="0"/>
        </w:trPr>
        <w:tc>
          <w:tcPr>
            <w:vMerge w:val="continue"/>
            <w:tcBorders>
              <w:top w:color="676767" w:space="0" w:sz="5" w:val="single"/>
              <w:left w:color="676767" w:space="0" w:sz="5" w:val="single"/>
              <w:bottom w:color="676767" w:space="0" w:sz="5" w:val="single"/>
              <w:right w:color="676767" w:space="0" w:sz="5" w:val="single"/>
            </w:tcBorders>
            <w:shd w:fill="auto" w:val="clear"/>
            <w:tcMar>
              <w:top w:w="100.0" w:type="dxa"/>
              <w:left w:w="100.0" w:type="dxa"/>
              <w:bottom w:w="100.0" w:type="dxa"/>
              <w:right w:w="100.0" w:type="dxa"/>
            </w:tcMar>
            <w:vAlign w:val="top"/>
          </w:tcPr>
          <w:p w:rsidR="00000000" w:rsidDel="00000000" w:rsidP="00000000" w:rsidRDefault="00000000" w:rsidRPr="00000000" w14:paraId="00000452">
            <w:pPr>
              <w:ind w:left="120" w:firstLine="0"/>
              <w:rPr>
                <w:sz w:val="24"/>
                <w:szCs w:val="24"/>
              </w:rPr>
            </w:pPr>
            <w:r w:rsidDel="00000000" w:rsidR="00000000" w:rsidRPr="00000000">
              <w:rPr>
                <w:rtl w:val="0"/>
              </w:rPr>
            </w:r>
          </w:p>
        </w:tc>
        <w:tc>
          <w:tcPr>
            <w:tcBorders>
              <w:top w:color="676767" w:space="0" w:sz="4" w:val="single"/>
              <w:left w:color="000000" w:space="0" w:sz="0" w:val="nil"/>
              <w:bottom w:color="676767" w:space="0" w:sz="5" w:val="single"/>
              <w:right w:color="676767"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453">
            <w:pPr>
              <w:spacing w:before="0" w:line="279.2727272727273" w:lineRule="auto"/>
              <w:ind w:left="160" w:firstLine="0"/>
              <w:rPr>
                <w:b w:val="1"/>
              </w:rPr>
            </w:pPr>
            <w:r w:rsidDel="00000000" w:rsidR="00000000" w:rsidRPr="00000000">
              <w:rPr>
                <w:b w:val="1"/>
                <w:rtl w:val="0"/>
              </w:rPr>
              <w:t xml:space="preserve">чоловіки</w:t>
            </w:r>
          </w:p>
        </w:tc>
        <w:tc>
          <w:tcPr>
            <w:tcBorders>
              <w:top w:color="676767" w:space="0" w:sz="4" w:val="single"/>
              <w:left w:color="000000" w:space="0" w:sz="0" w:val="nil"/>
              <w:bottom w:color="676767" w:space="0" w:sz="5" w:val="single"/>
              <w:right w:color="676767"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454">
            <w:pPr>
              <w:spacing w:before="0" w:line="279.2727272727273" w:lineRule="auto"/>
              <w:ind w:left="180" w:firstLine="0"/>
              <w:rPr>
                <w:b w:val="1"/>
              </w:rPr>
            </w:pPr>
            <w:r w:rsidDel="00000000" w:rsidR="00000000" w:rsidRPr="00000000">
              <w:rPr>
                <w:b w:val="1"/>
                <w:rtl w:val="0"/>
              </w:rPr>
              <w:t xml:space="preserve">жінки</w:t>
            </w:r>
          </w:p>
        </w:tc>
        <w:tc>
          <w:tcPr>
            <w:tcBorders>
              <w:top w:color="676767" w:space="0" w:sz="4" w:val="single"/>
              <w:left w:color="000000" w:space="0" w:sz="0" w:val="nil"/>
              <w:bottom w:color="676767" w:space="0" w:sz="5" w:val="single"/>
              <w:right w:color="676767"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455">
            <w:pPr>
              <w:spacing w:before="0" w:line="279.2727272727273" w:lineRule="auto"/>
              <w:ind w:left="160" w:firstLine="0"/>
              <w:rPr>
                <w:b w:val="1"/>
              </w:rPr>
            </w:pPr>
            <w:r w:rsidDel="00000000" w:rsidR="00000000" w:rsidRPr="00000000">
              <w:rPr>
                <w:b w:val="1"/>
                <w:rtl w:val="0"/>
              </w:rPr>
              <w:t xml:space="preserve">чоловіки</w:t>
            </w:r>
          </w:p>
        </w:tc>
        <w:tc>
          <w:tcPr>
            <w:tcBorders>
              <w:top w:color="676767" w:space="0" w:sz="4" w:val="single"/>
              <w:left w:color="000000" w:space="0" w:sz="0" w:val="nil"/>
              <w:bottom w:color="676767" w:space="0" w:sz="5" w:val="single"/>
              <w:right w:color="676767"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456">
            <w:pPr>
              <w:spacing w:before="0" w:line="279.2727272727273" w:lineRule="auto"/>
              <w:ind w:left="180" w:firstLine="0"/>
              <w:rPr>
                <w:b w:val="1"/>
              </w:rPr>
            </w:pPr>
            <w:r w:rsidDel="00000000" w:rsidR="00000000" w:rsidRPr="00000000">
              <w:rPr>
                <w:b w:val="1"/>
                <w:rtl w:val="0"/>
              </w:rPr>
              <w:t xml:space="preserve">жінки</w:t>
            </w:r>
          </w:p>
        </w:tc>
        <w:tc>
          <w:tcPr>
            <w:tcBorders>
              <w:top w:color="676767" w:space="0" w:sz="4" w:val="single"/>
              <w:left w:color="000000" w:space="0" w:sz="0" w:val="nil"/>
              <w:bottom w:color="676767" w:space="0" w:sz="5" w:val="single"/>
              <w:right w:color="676767"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457">
            <w:pPr>
              <w:spacing w:before="0" w:line="279.2727272727273" w:lineRule="auto"/>
              <w:ind w:left="160" w:firstLine="0"/>
              <w:rPr>
                <w:b w:val="1"/>
              </w:rPr>
            </w:pPr>
            <w:r w:rsidDel="00000000" w:rsidR="00000000" w:rsidRPr="00000000">
              <w:rPr>
                <w:b w:val="1"/>
                <w:rtl w:val="0"/>
              </w:rPr>
              <w:t xml:space="preserve">чоловіки</w:t>
            </w:r>
          </w:p>
        </w:tc>
        <w:tc>
          <w:tcPr>
            <w:tcBorders>
              <w:top w:color="676767" w:space="0" w:sz="4" w:val="single"/>
              <w:left w:color="000000" w:space="0" w:sz="0" w:val="nil"/>
              <w:bottom w:color="676767" w:space="0" w:sz="5" w:val="single"/>
              <w:right w:color="676767"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458">
            <w:pPr>
              <w:spacing w:before="0" w:line="279.2727272727273" w:lineRule="auto"/>
              <w:ind w:left="180" w:firstLine="0"/>
              <w:rPr>
                <w:b w:val="1"/>
              </w:rPr>
            </w:pPr>
            <w:r w:rsidDel="00000000" w:rsidR="00000000" w:rsidRPr="00000000">
              <w:rPr>
                <w:b w:val="1"/>
                <w:rtl w:val="0"/>
              </w:rPr>
              <w:t xml:space="preserve">жінки</w:t>
            </w:r>
          </w:p>
        </w:tc>
      </w:tr>
      <w:tr>
        <w:trPr>
          <w:cantSplit w:val="0"/>
          <w:trHeight w:val="255" w:hRule="atLeast"/>
          <w:tblHeader w:val="0"/>
        </w:trPr>
        <w:tc>
          <w:tcPr>
            <w:tcBorders>
              <w:top w:color="000000" w:space="0" w:sz="0" w:val="nil"/>
              <w:left w:color="676767" w:space="0" w:sz="5" w:val="single"/>
              <w:bottom w:color="676767" w:space="0" w:sz="5" w:val="single"/>
              <w:right w:color="676767"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459">
            <w:pPr>
              <w:spacing w:before="0" w:line="249.81818181818176" w:lineRule="auto"/>
              <w:ind w:left="0" w:firstLine="0"/>
              <w:jc w:val="left"/>
              <w:rPr/>
            </w:pPr>
            <w:r w:rsidDel="00000000" w:rsidR="00000000" w:rsidRPr="00000000">
              <w:rPr>
                <w:rtl w:val="0"/>
              </w:rPr>
              <w:t xml:space="preserve">м. Запоріжжя</w:t>
            </w:r>
          </w:p>
        </w:tc>
        <w:tc>
          <w:tcPr>
            <w:tcBorders>
              <w:top w:color="000000" w:space="0" w:sz="0" w:val="nil"/>
              <w:left w:color="000000" w:space="0" w:sz="0" w:val="nil"/>
              <w:bottom w:color="676767" w:space="0" w:sz="5" w:val="single"/>
              <w:right w:color="676767"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45A">
            <w:pPr>
              <w:spacing w:before="0" w:line="249.81818181818176" w:lineRule="auto"/>
              <w:ind w:left="160" w:right="20" w:firstLine="0"/>
              <w:rPr/>
            </w:pPr>
            <w:r w:rsidDel="00000000" w:rsidR="00000000" w:rsidRPr="00000000">
              <w:rPr>
                <w:rtl w:val="0"/>
              </w:rPr>
              <w:t xml:space="preserve">1381</w:t>
            </w:r>
          </w:p>
        </w:tc>
        <w:tc>
          <w:tcPr>
            <w:tcBorders>
              <w:top w:color="000000" w:space="0" w:sz="0" w:val="nil"/>
              <w:left w:color="000000" w:space="0" w:sz="0" w:val="nil"/>
              <w:bottom w:color="676767" w:space="0" w:sz="5" w:val="single"/>
              <w:right w:color="676767"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45B">
            <w:pPr>
              <w:spacing w:before="0" w:line="249.81818181818176" w:lineRule="auto"/>
              <w:ind w:left="180" w:firstLine="0"/>
              <w:rPr/>
            </w:pPr>
            <w:r w:rsidDel="00000000" w:rsidR="00000000" w:rsidRPr="00000000">
              <w:rPr>
                <w:rtl w:val="0"/>
              </w:rPr>
              <w:t xml:space="preserve">1 223</w:t>
            </w:r>
          </w:p>
        </w:tc>
        <w:tc>
          <w:tcPr>
            <w:tcBorders>
              <w:top w:color="000000" w:space="0" w:sz="0" w:val="nil"/>
              <w:left w:color="000000" w:space="0" w:sz="0" w:val="nil"/>
              <w:bottom w:color="676767" w:space="0" w:sz="5" w:val="single"/>
              <w:right w:color="676767"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45C">
            <w:pPr>
              <w:spacing w:before="0" w:line="249.81818181818176" w:lineRule="auto"/>
              <w:ind w:left="200" w:right="20" w:firstLine="0"/>
              <w:rPr/>
            </w:pPr>
            <w:r w:rsidDel="00000000" w:rsidR="00000000" w:rsidRPr="00000000">
              <w:rPr>
                <w:rtl w:val="0"/>
              </w:rPr>
              <w:t xml:space="preserve">21 65</w:t>
            </w:r>
          </w:p>
        </w:tc>
        <w:tc>
          <w:tcPr>
            <w:tcBorders>
              <w:top w:color="000000" w:space="0" w:sz="0" w:val="nil"/>
              <w:left w:color="000000" w:space="0" w:sz="0" w:val="nil"/>
              <w:bottom w:color="676767" w:space="0" w:sz="5" w:val="single"/>
              <w:right w:color="676767"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45D">
            <w:pPr>
              <w:spacing w:before="0" w:line="249.81818181818176" w:lineRule="auto"/>
              <w:ind w:left="200" w:right="20" w:firstLine="0"/>
              <w:rPr/>
            </w:pPr>
            <w:r w:rsidDel="00000000" w:rsidR="00000000" w:rsidRPr="00000000">
              <w:rPr>
                <w:rtl w:val="0"/>
              </w:rPr>
              <w:t xml:space="preserve">1528</w:t>
            </w:r>
          </w:p>
        </w:tc>
        <w:tc>
          <w:tcPr>
            <w:tcBorders>
              <w:top w:color="000000" w:space="0" w:sz="0" w:val="nil"/>
              <w:left w:color="000000" w:space="0" w:sz="0" w:val="nil"/>
              <w:bottom w:color="676767" w:space="0" w:sz="5" w:val="single"/>
              <w:right w:color="676767"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45E">
            <w:pPr>
              <w:spacing w:before="0" w:line="249.81818181818176" w:lineRule="auto"/>
              <w:ind w:left="160" w:firstLine="0"/>
              <w:rPr/>
            </w:pPr>
            <w:r w:rsidDel="00000000" w:rsidR="00000000" w:rsidRPr="00000000">
              <w:rPr>
                <w:rtl w:val="0"/>
              </w:rPr>
              <w:t xml:space="preserve">3212</w:t>
            </w:r>
          </w:p>
        </w:tc>
        <w:tc>
          <w:tcPr>
            <w:tcBorders>
              <w:top w:color="000000" w:space="0" w:sz="0" w:val="nil"/>
              <w:left w:color="000000" w:space="0" w:sz="0" w:val="nil"/>
              <w:bottom w:color="676767" w:space="0" w:sz="5" w:val="single"/>
              <w:right w:color="676767"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45F">
            <w:pPr>
              <w:spacing w:before="0" w:line="249.81818181818176" w:lineRule="auto"/>
              <w:ind w:left="180" w:right="20" w:firstLine="0"/>
              <w:rPr/>
            </w:pPr>
            <w:r w:rsidDel="00000000" w:rsidR="00000000" w:rsidRPr="00000000">
              <w:rPr>
                <w:rtl w:val="0"/>
              </w:rPr>
              <w:t xml:space="preserve">1050</w:t>
            </w:r>
          </w:p>
        </w:tc>
      </w:tr>
      <w:tr>
        <w:trPr>
          <w:cantSplit w:val="0"/>
          <w:trHeight w:val="255" w:hRule="atLeast"/>
          <w:tblHeader w:val="0"/>
        </w:trPr>
        <w:tc>
          <w:tcPr>
            <w:tcBorders>
              <w:top w:color="000000" w:space="0" w:sz="0" w:val="nil"/>
              <w:left w:color="676767" w:space="0" w:sz="5" w:val="single"/>
              <w:bottom w:color="676767" w:space="0" w:sz="4" w:val="single"/>
              <w:right w:color="676767"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460">
            <w:pPr>
              <w:spacing w:before="0" w:line="255.27272727272725" w:lineRule="auto"/>
              <w:ind w:left="0" w:firstLine="0"/>
              <w:jc w:val="left"/>
              <w:rPr/>
            </w:pPr>
            <w:r w:rsidDel="00000000" w:rsidR="00000000" w:rsidRPr="00000000">
              <w:rPr>
                <w:rtl w:val="0"/>
              </w:rPr>
              <w:t xml:space="preserve">м. Бердянськ</w:t>
            </w:r>
          </w:p>
        </w:tc>
        <w:tc>
          <w:tcPr>
            <w:tcBorders>
              <w:top w:color="000000" w:space="0" w:sz="0" w:val="nil"/>
              <w:left w:color="000000" w:space="0" w:sz="0" w:val="nil"/>
              <w:bottom w:color="676767" w:space="0" w:sz="4" w:val="single"/>
              <w:right w:color="676767"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461">
            <w:pPr>
              <w:spacing w:before="0" w:line="255.27272727272725" w:lineRule="auto"/>
              <w:ind w:left="160" w:firstLine="0"/>
              <w:rPr/>
            </w:pPr>
            <w:r w:rsidDel="00000000" w:rsidR="00000000" w:rsidRPr="00000000">
              <w:rPr>
                <w:rtl w:val="0"/>
              </w:rPr>
              <w:t xml:space="preserve">363</w:t>
            </w:r>
          </w:p>
        </w:tc>
        <w:tc>
          <w:tcPr>
            <w:tcBorders>
              <w:top w:color="000000" w:space="0" w:sz="0" w:val="nil"/>
              <w:left w:color="000000" w:space="0" w:sz="0" w:val="nil"/>
              <w:bottom w:color="676767" w:space="0" w:sz="4" w:val="single"/>
              <w:right w:color="676767"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462">
            <w:pPr>
              <w:spacing w:before="0" w:line="255.27272727272725" w:lineRule="auto"/>
              <w:ind w:left="180" w:right="20" w:firstLine="0"/>
              <w:rPr/>
            </w:pPr>
            <w:r w:rsidDel="00000000" w:rsidR="00000000" w:rsidRPr="00000000">
              <w:rPr>
                <w:rtl w:val="0"/>
              </w:rPr>
              <w:t xml:space="preserve">245</w:t>
            </w:r>
          </w:p>
        </w:tc>
        <w:tc>
          <w:tcPr>
            <w:tcBorders>
              <w:top w:color="000000" w:space="0" w:sz="0" w:val="nil"/>
              <w:left w:color="000000" w:space="0" w:sz="0" w:val="nil"/>
              <w:bottom w:color="676767" w:space="0" w:sz="4" w:val="single"/>
              <w:right w:color="676767"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463">
            <w:pPr>
              <w:spacing w:before="0" w:line="255.27272727272725" w:lineRule="auto"/>
              <w:ind w:left="180" w:right="20" w:firstLine="0"/>
              <w:rPr/>
            </w:pPr>
            <w:r w:rsidDel="00000000" w:rsidR="00000000" w:rsidRPr="00000000">
              <w:rPr>
                <w:rtl w:val="0"/>
              </w:rPr>
              <w:t xml:space="preserve">316</w:t>
            </w:r>
          </w:p>
        </w:tc>
        <w:tc>
          <w:tcPr>
            <w:tcBorders>
              <w:top w:color="000000" w:space="0" w:sz="0" w:val="nil"/>
              <w:left w:color="000000" w:space="0" w:sz="0" w:val="nil"/>
              <w:bottom w:color="676767" w:space="0" w:sz="4" w:val="single"/>
              <w:right w:color="676767"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464">
            <w:pPr>
              <w:spacing w:before="0" w:line="255.27272727272725" w:lineRule="auto"/>
              <w:ind w:left="180" w:right="20" w:firstLine="0"/>
              <w:rPr/>
            </w:pPr>
            <w:r w:rsidDel="00000000" w:rsidR="00000000" w:rsidRPr="00000000">
              <w:rPr>
                <w:rtl w:val="0"/>
              </w:rPr>
              <w:t xml:space="preserve">232</w:t>
            </w:r>
          </w:p>
        </w:tc>
        <w:tc>
          <w:tcPr>
            <w:tcBorders>
              <w:top w:color="000000" w:space="0" w:sz="0" w:val="nil"/>
              <w:left w:color="000000" w:space="0" w:sz="0" w:val="nil"/>
              <w:bottom w:color="676767" w:space="0" w:sz="4" w:val="single"/>
              <w:right w:color="676767"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465">
            <w:pPr>
              <w:spacing w:before="0" w:line="255.27272727272725" w:lineRule="auto"/>
              <w:ind w:left="160" w:firstLine="0"/>
              <w:rPr/>
            </w:pPr>
            <w:r w:rsidDel="00000000" w:rsidR="00000000" w:rsidRPr="00000000">
              <w:rPr>
                <w:rtl w:val="0"/>
              </w:rPr>
              <w:t xml:space="preserve">293</w:t>
            </w:r>
          </w:p>
        </w:tc>
        <w:tc>
          <w:tcPr>
            <w:tcBorders>
              <w:top w:color="000000" w:space="0" w:sz="0" w:val="nil"/>
              <w:left w:color="000000" w:space="0" w:sz="0" w:val="nil"/>
              <w:bottom w:color="676767" w:space="0" w:sz="4" w:val="single"/>
              <w:right w:color="676767"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466">
            <w:pPr>
              <w:spacing w:before="0" w:line="255.27272727272725" w:lineRule="auto"/>
              <w:ind w:left="160" w:right="20" w:firstLine="0"/>
              <w:rPr/>
            </w:pPr>
            <w:r w:rsidDel="00000000" w:rsidR="00000000" w:rsidRPr="00000000">
              <w:rPr>
                <w:rtl w:val="0"/>
              </w:rPr>
              <w:t xml:space="preserve">220</w:t>
            </w:r>
          </w:p>
        </w:tc>
      </w:tr>
      <w:tr>
        <w:trPr>
          <w:cantSplit w:val="0"/>
          <w:trHeight w:val="270" w:hRule="atLeast"/>
          <w:tblHeader w:val="0"/>
        </w:trPr>
        <w:tc>
          <w:tcPr>
            <w:tcBorders>
              <w:top w:color="000000" w:space="0" w:sz="4" w:val="single"/>
              <w:left w:color="676767" w:space="0" w:sz="4" w:val="single"/>
              <w:bottom w:color="676767" w:space="0" w:sz="4" w:val="single"/>
              <w:right w:color="676767" w:space="0" w:sz="4" w:val="single"/>
            </w:tcBorders>
            <w:shd w:fill="auto" w:val="clear"/>
            <w:tcMar>
              <w:top w:w="0.0" w:type="dxa"/>
              <w:left w:w="0.0" w:type="dxa"/>
              <w:bottom w:w="0.0" w:type="dxa"/>
              <w:right w:w="0.0" w:type="dxa"/>
            </w:tcMar>
            <w:vAlign w:val="top"/>
          </w:tcPr>
          <w:p w:rsidR="00000000" w:rsidDel="00000000" w:rsidP="00000000" w:rsidRDefault="00000000" w:rsidRPr="00000000" w14:paraId="00000467">
            <w:pPr>
              <w:spacing w:before="0" w:line="259.6363636363636" w:lineRule="auto"/>
              <w:ind w:left="0" w:firstLine="0"/>
              <w:jc w:val="left"/>
              <w:rPr/>
            </w:pPr>
            <w:r w:rsidDel="00000000" w:rsidR="00000000" w:rsidRPr="00000000">
              <w:rPr>
                <w:rtl w:val="0"/>
              </w:rPr>
              <w:t xml:space="preserve">м. Енергодар</w:t>
            </w:r>
          </w:p>
        </w:tc>
        <w:tc>
          <w:tcPr>
            <w:tcBorders>
              <w:top w:color="000000" w:space="0" w:sz="4" w:val="single"/>
              <w:left w:color="676767" w:space="0" w:sz="4" w:val="single"/>
              <w:bottom w:color="676767" w:space="0" w:sz="4" w:val="single"/>
              <w:right w:color="676767" w:space="0" w:sz="4" w:val="single"/>
            </w:tcBorders>
            <w:shd w:fill="auto" w:val="clear"/>
            <w:tcMar>
              <w:top w:w="0.0" w:type="dxa"/>
              <w:left w:w="0.0" w:type="dxa"/>
              <w:bottom w:w="0.0" w:type="dxa"/>
              <w:right w:w="0.0" w:type="dxa"/>
            </w:tcMar>
            <w:vAlign w:val="top"/>
          </w:tcPr>
          <w:p w:rsidR="00000000" w:rsidDel="00000000" w:rsidP="00000000" w:rsidRDefault="00000000" w:rsidRPr="00000000" w14:paraId="00000468">
            <w:pPr>
              <w:spacing w:before="0" w:line="261.8181818181818" w:lineRule="auto"/>
              <w:ind w:left="160" w:firstLine="0"/>
              <w:rPr/>
            </w:pPr>
            <w:r w:rsidDel="00000000" w:rsidR="00000000" w:rsidRPr="00000000">
              <w:rPr>
                <w:rtl w:val="0"/>
              </w:rPr>
              <w:t xml:space="preserve">97</w:t>
            </w:r>
          </w:p>
        </w:tc>
        <w:tc>
          <w:tcPr>
            <w:tcBorders>
              <w:top w:color="000000" w:space="0" w:sz="4" w:val="single"/>
              <w:left w:color="676767" w:space="0" w:sz="4" w:val="single"/>
              <w:bottom w:color="676767" w:space="0" w:sz="4" w:val="single"/>
              <w:right w:color="676767" w:space="0" w:sz="4" w:val="single"/>
            </w:tcBorders>
            <w:shd w:fill="auto" w:val="clear"/>
            <w:tcMar>
              <w:top w:w="0.0" w:type="dxa"/>
              <w:left w:w="0.0" w:type="dxa"/>
              <w:bottom w:w="0.0" w:type="dxa"/>
              <w:right w:w="0.0" w:type="dxa"/>
            </w:tcMar>
            <w:vAlign w:val="top"/>
          </w:tcPr>
          <w:p w:rsidR="00000000" w:rsidDel="00000000" w:rsidP="00000000" w:rsidRDefault="00000000" w:rsidRPr="00000000" w14:paraId="00000469">
            <w:pPr>
              <w:spacing w:before="0" w:line="259.6363636363636" w:lineRule="auto"/>
              <w:ind w:left="180" w:right="20" w:firstLine="0"/>
              <w:rPr/>
            </w:pPr>
            <w:r w:rsidDel="00000000" w:rsidR="00000000" w:rsidRPr="00000000">
              <w:rPr>
                <w:rtl w:val="0"/>
              </w:rPr>
              <w:t xml:space="preserve">81</w:t>
            </w:r>
          </w:p>
        </w:tc>
        <w:tc>
          <w:tcPr>
            <w:tcBorders>
              <w:top w:color="000000" w:space="0" w:sz="4" w:val="single"/>
              <w:left w:color="676767" w:space="0" w:sz="4" w:val="single"/>
              <w:bottom w:color="676767" w:space="0" w:sz="4" w:val="single"/>
              <w:right w:color="676767" w:space="0" w:sz="4" w:val="single"/>
            </w:tcBorders>
            <w:shd w:fill="auto" w:val="clear"/>
            <w:tcMar>
              <w:top w:w="0.0" w:type="dxa"/>
              <w:left w:w="0.0" w:type="dxa"/>
              <w:bottom w:w="0.0" w:type="dxa"/>
              <w:right w:w="0.0" w:type="dxa"/>
            </w:tcMar>
            <w:vAlign w:val="top"/>
          </w:tcPr>
          <w:p w:rsidR="00000000" w:rsidDel="00000000" w:rsidP="00000000" w:rsidRDefault="00000000" w:rsidRPr="00000000" w14:paraId="0000046A">
            <w:pPr>
              <w:spacing w:before="0" w:line="233.45454545454544" w:lineRule="auto"/>
              <w:ind w:left="0" w:right="20" w:firstLine="0"/>
              <w:rPr/>
            </w:pPr>
            <w:r w:rsidDel="00000000" w:rsidR="00000000" w:rsidRPr="00000000">
              <w:rPr>
                <w:rtl w:val="0"/>
              </w:rPr>
              <w:t xml:space="preserve">виплата проводилась згідно з постановою KMУ від 07.03.2022 №215</w:t>
            </w:r>
          </w:p>
        </w:tc>
        <w:tc>
          <w:tcPr>
            <w:tcBorders>
              <w:top w:color="000000" w:space="0" w:sz="4" w:val="single"/>
              <w:left w:color="676767" w:space="0" w:sz="4" w:val="single"/>
              <w:bottom w:color="676767" w:space="0" w:sz="4" w:val="single"/>
              <w:right w:color="676767" w:space="0" w:sz="4" w:val="single"/>
            </w:tcBorders>
            <w:shd w:fill="auto" w:val="clear"/>
            <w:tcMar>
              <w:top w:w="0.0" w:type="dxa"/>
              <w:left w:w="0.0" w:type="dxa"/>
              <w:bottom w:w="0.0" w:type="dxa"/>
              <w:right w:w="0.0" w:type="dxa"/>
            </w:tcMar>
            <w:vAlign w:val="top"/>
          </w:tcPr>
          <w:p w:rsidR="00000000" w:rsidDel="00000000" w:rsidP="00000000" w:rsidRDefault="00000000" w:rsidRPr="00000000" w14:paraId="0000046B">
            <w:pPr>
              <w:spacing w:before="0" w:line="233.45454545454544" w:lineRule="auto"/>
              <w:ind w:left="0" w:right="20" w:firstLine="0"/>
              <w:rPr/>
            </w:pPr>
            <w:r w:rsidDel="00000000" w:rsidR="00000000" w:rsidRPr="00000000">
              <w:rPr>
                <w:rtl w:val="0"/>
              </w:rPr>
              <w:t xml:space="preserve">виплата проводилась згідно з постановою KMУ від 07.03.2022 №215</w:t>
            </w:r>
          </w:p>
        </w:tc>
        <w:tc>
          <w:tcPr>
            <w:tcBorders>
              <w:top w:color="000000" w:space="0" w:sz="4" w:val="single"/>
              <w:left w:color="676767" w:space="0" w:sz="4" w:val="single"/>
              <w:bottom w:color="676767" w:space="0" w:sz="4" w:val="single"/>
              <w:right w:color="676767" w:space="0" w:sz="4" w:val="single"/>
            </w:tcBorders>
            <w:shd w:fill="auto" w:val="clear"/>
            <w:tcMar>
              <w:top w:w="0.0" w:type="dxa"/>
              <w:left w:w="0.0" w:type="dxa"/>
              <w:bottom w:w="0.0" w:type="dxa"/>
              <w:right w:w="0.0" w:type="dxa"/>
            </w:tcMar>
            <w:vAlign w:val="top"/>
          </w:tcPr>
          <w:p w:rsidR="00000000" w:rsidDel="00000000" w:rsidP="00000000" w:rsidRDefault="00000000" w:rsidRPr="00000000" w14:paraId="0000046C">
            <w:pPr>
              <w:spacing w:before="0" w:line="268.3636363636364" w:lineRule="auto"/>
              <w:ind w:left="160" w:firstLine="0"/>
              <w:rPr/>
            </w:pPr>
            <w:r w:rsidDel="00000000" w:rsidR="00000000" w:rsidRPr="00000000">
              <w:rPr>
                <w:rtl w:val="0"/>
              </w:rPr>
              <w:t xml:space="preserve">70</w:t>
            </w:r>
          </w:p>
        </w:tc>
        <w:tc>
          <w:tcPr>
            <w:tcBorders>
              <w:top w:color="000000" w:space="0" w:sz="4" w:val="single"/>
              <w:left w:color="676767" w:space="0" w:sz="4" w:val="single"/>
              <w:bottom w:color="676767" w:space="0" w:sz="4" w:val="single"/>
              <w:right w:color="676767" w:space="0" w:sz="4" w:val="single"/>
            </w:tcBorders>
            <w:shd w:fill="auto" w:val="clear"/>
            <w:tcMar>
              <w:top w:w="0.0" w:type="dxa"/>
              <w:left w:w="0.0" w:type="dxa"/>
              <w:bottom w:w="0.0" w:type="dxa"/>
              <w:right w:w="0.0" w:type="dxa"/>
            </w:tcMar>
            <w:vAlign w:val="top"/>
          </w:tcPr>
          <w:p w:rsidR="00000000" w:rsidDel="00000000" w:rsidP="00000000" w:rsidRDefault="00000000" w:rsidRPr="00000000" w14:paraId="0000046D">
            <w:pPr>
              <w:spacing w:before="0" w:line="268.3636363636364" w:lineRule="auto"/>
              <w:ind w:left="160" w:right="20" w:firstLine="0"/>
              <w:rPr/>
            </w:pPr>
            <w:r w:rsidDel="00000000" w:rsidR="00000000" w:rsidRPr="00000000">
              <w:rPr>
                <w:rtl w:val="0"/>
              </w:rPr>
              <w:t xml:space="preserve">67</w:t>
            </w:r>
          </w:p>
        </w:tc>
      </w:tr>
      <w:tr>
        <w:trPr>
          <w:cantSplit w:val="0"/>
          <w:trHeight w:val="255" w:hRule="atLeast"/>
          <w:tblHeader w:val="0"/>
        </w:trPr>
        <w:tc>
          <w:tcPr>
            <w:tcBorders>
              <w:top w:color="676767" w:space="0" w:sz="4" w:val="single"/>
              <w:left w:color="676767" w:space="0" w:sz="5" w:val="single"/>
              <w:bottom w:color="676767" w:space="0" w:sz="4" w:val="single"/>
              <w:right w:color="676767"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46E">
            <w:pPr>
              <w:spacing w:before="0" w:line="253.09090909090907" w:lineRule="auto"/>
              <w:ind w:left="0" w:firstLine="0"/>
              <w:jc w:val="left"/>
              <w:rPr/>
            </w:pPr>
            <w:r w:rsidDel="00000000" w:rsidR="00000000" w:rsidRPr="00000000">
              <w:rPr>
                <w:rtl w:val="0"/>
              </w:rPr>
              <w:t xml:space="preserve">м. Мелітополь</w:t>
            </w:r>
          </w:p>
        </w:tc>
        <w:tc>
          <w:tcPr>
            <w:tcBorders>
              <w:top w:color="676767" w:space="0" w:sz="4" w:val="single"/>
              <w:left w:color="000000" w:space="0" w:sz="0" w:val="nil"/>
              <w:bottom w:color="676767" w:space="0" w:sz="4" w:val="single"/>
              <w:right w:color="676767"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46F">
            <w:pPr>
              <w:spacing w:before="0" w:line="255.27272727272725" w:lineRule="auto"/>
              <w:ind w:left="160" w:right="20" w:firstLine="0"/>
              <w:rPr/>
            </w:pPr>
            <w:r w:rsidDel="00000000" w:rsidR="00000000" w:rsidRPr="00000000">
              <w:rPr>
                <w:rtl w:val="0"/>
              </w:rPr>
              <w:t xml:space="preserve">452</w:t>
            </w:r>
          </w:p>
        </w:tc>
        <w:tc>
          <w:tcPr>
            <w:tcBorders>
              <w:top w:color="676767" w:space="0" w:sz="4" w:val="single"/>
              <w:left w:color="000000" w:space="0" w:sz="0" w:val="nil"/>
              <w:bottom w:color="676767" w:space="0" w:sz="4" w:val="single"/>
              <w:right w:color="676767"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470">
            <w:pPr>
              <w:spacing w:before="0" w:line="255.27272727272725" w:lineRule="auto"/>
              <w:ind w:left="180" w:right="20" w:firstLine="0"/>
              <w:rPr/>
            </w:pPr>
            <w:r w:rsidDel="00000000" w:rsidR="00000000" w:rsidRPr="00000000">
              <w:rPr>
                <w:rtl w:val="0"/>
              </w:rPr>
              <w:t xml:space="preserve">339</w:t>
            </w:r>
          </w:p>
        </w:tc>
        <w:tc>
          <w:tcPr>
            <w:tcBorders>
              <w:top w:color="676767" w:space="0" w:sz="4" w:val="single"/>
              <w:left w:color="000000" w:space="0" w:sz="0" w:val="nil"/>
              <w:bottom w:color="676767" w:space="0" w:sz="4" w:val="single"/>
              <w:right w:color="676767"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471">
            <w:pPr>
              <w:spacing w:before="0" w:line="255.27272727272725" w:lineRule="auto"/>
              <w:ind w:left="180" w:right="20" w:firstLine="0"/>
              <w:rPr/>
            </w:pPr>
            <w:r w:rsidDel="00000000" w:rsidR="00000000" w:rsidRPr="00000000">
              <w:rPr>
                <w:rtl w:val="0"/>
              </w:rPr>
              <w:t xml:space="preserve">440</w:t>
            </w:r>
          </w:p>
        </w:tc>
        <w:tc>
          <w:tcPr>
            <w:tcBorders>
              <w:top w:color="676767" w:space="0" w:sz="4" w:val="single"/>
              <w:left w:color="000000" w:space="0" w:sz="0" w:val="nil"/>
              <w:bottom w:color="676767" w:space="0" w:sz="4" w:val="single"/>
              <w:right w:color="676767"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472">
            <w:pPr>
              <w:spacing w:before="0" w:line="255.27272727272725" w:lineRule="auto"/>
              <w:ind w:left="180" w:right="20" w:firstLine="0"/>
              <w:rPr/>
            </w:pPr>
            <w:r w:rsidDel="00000000" w:rsidR="00000000" w:rsidRPr="00000000">
              <w:rPr>
                <w:rtl w:val="0"/>
              </w:rPr>
              <w:t xml:space="preserve">324</w:t>
            </w:r>
          </w:p>
        </w:tc>
        <w:tc>
          <w:tcPr>
            <w:tcBorders>
              <w:top w:color="676767" w:space="0" w:sz="4" w:val="single"/>
              <w:left w:color="000000" w:space="0" w:sz="0" w:val="nil"/>
              <w:bottom w:color="676767" w:space="0" w:sz="4" w:val="single"/>
              <w:right w:color="676767"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473">
            <w:pPr>
              <w:spacing w:before="0" w:line="255.27272727272725" w:lineRule="auto"/>
              <w:ind w:left="160" w:right="20" w:firstLine="0"/>
              <w:rPr/>
            </w:pPr>
            <w:r w:rsidDel="00000000" w:rsidR="00000000" w:rsidRPr="00000000">
              <w:rPr>
                <w:rtl w:val="0"/>
              </w:rPr>
              <w:t xml:space="preserve">381</w:t>
            </w:r>
          </w:p>
        </w:tc>
        <w:tc>
          <w:tcPr>
            <w:tcBorders>
              <w:top w:color="676767" w:space="0" w:sz="4" w:val="single"/>
              <w:left w:color="000000" w:space="0" w:sz="0" w:val="nil"/>
              <w:bottom w:color="676767" w:space="0" w:sz="4" w:val="single"/>
              <w:right w:color="676767"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474">
            <w:pPr>
              <w:spacing w:before="0" w:line="255.27272727272725" w:lineRule="auto"/>
              <w:ind w:left="160" w:right="20" w:firstLine="0"/>
              <w:rPr/>
            </w:pPr>
            <w:r w:rsidDel="00000000" w:rsidR="00000000" w:rsidRPr="00000000">
              <w:rPr>
                <w:rtl w:val="0"/>
              </w:rPr>
              <w:t xml:space="preserve">320</w:t>
            </w:r>
          </w:p>
        </w:tc>
      </w:tr>
      <w:tr>
        <w:trPr>
          <w:cantSplit w:val="0"/>
          <w:trHeight w:val="270" w:hRule="atLeast"/>
          <w:tblHeader w:val="0"/>
        </w:trPr>
        <w:tc>
          <w:tcPr>
            <w:tcBorders>
              <w:top w:color="000000" w:space="0" w:sz="4" w:val="single"/>
              <w:left w:color="676767" w:space="0" w:sz="4" w:val="single"/>
              <w:bottom w:color="676767" w:space="0" w:sz="4" w:val="single"/>
              <w:right w:color="676767" w:space="0" w:sz="4" w:val="single"/>
            </w:tcBorders>
            <w:shd w:fill="auto" w:val="clear"/>
            <w:tcMar>
              <w:top w:w="0.0" w:type="dxa"/>
              <w:left w:w="0.0" w:type="dxa"/>
              <w:bottom w:w="0.0" w:type="dxa"/>
              <w:right w:w="0.0" w:type="dxa"/>
            </w:tcMar>
            <w:vAlign w:val="top"/>
          </w:tcPr>
          <w:p w:rsidR="00000000" w:rsidDel="00000000" w:rsidP="00000000" w:rsidRDefault="00000000" w:rsidRPr="00000000" w14:paraId="00000475">
            <w:pPr>
              <w:spacing w:before="0" w:line="266.1818181818182" w:lineRule="auto"/>
              <w:ind w:left="0" w:firstLine="0"/>
              <w:jc w:val="left"/>
              <w:rPr/>
            </w:pPr>
            <w:r w:rsidDel="00000000" w:rsidR="00000000" w:rsidRPr="00000000">
              <w:rPr>
                <w:rtl w:val="0"/>
              </w:rPr>
              <w:t xml:space="preserve">м. Токмак</w:t>
            </w:r>
          </w:p>
        </w:tc>
        <w:tc>
          <w:tcPr>
            <w:tcBorders>
              <w:top w:color="000000" w:space="0" w:sz="4" w:val="single"/>
              <w:left w:color="676767" w:space="0" w:sz="4" w:val="single"/>
              <w:bottom w:color="676767" w:space="0" w:sz="4" w:val="single"/>
              <w:right w:color="676767" w:space="0" w:sz="4" w:val="single"/>
            </w:tcBorders>
            <w:shd w:fill="auto" w:val="clear"/>
            <w:tcMar>
              <w:top w:w="0.0" w:type="dxa"/>
              <w:left w:w="0.0" w:type="dxa"/>
              <w:bottom w:w="0.0" w:type="dxa"/>
              <w:right w:w="0.0" w:type="dxa"/>
            </w:tcMar>
            <w:vAlign w:val="top"/>
          </w:tcPr>
          <w:p w:rsidR="00000000" w:rsidDel="00000000" w:rsidP="00000000" w:rsidRDefault="00000000" w:rsidRPr="00000000" w14:paraId="00000476">
            <w:pPr>
              <w:spacing w:before="0" w:line="266.1818181818182" w:lineRule="auto"/>
              <w:ind w:left="160" w:right="20" w:firstLine="0"/>
              <w:rPr/>
            </w:pPr>
            <w:r w:rsidDel="00000000" w:rsidR="00000000" w:rsidRPr="00000000">
              <w:rPr>
                <w:rtl w:val="0"/>
              </w:rPr>
              <w:t xml:space="preserve">121</w:t>
            </w:r>
          </w:p>
        </w:tc>
        <w:tc>
          <w:tcPr>
            <w:tcBorders>
              <w:top w:color="000000" w:space="0" w:sz="4" w:val="single"/>
              <w:left w:color="676767" w:space="0" w:sz="4" w:val="single"/>
              <w:bottom w:color="676767" w:space="0" w:sz="4" w:val="single"/>
              <w:right w:color="676767" w:space="0" w:sz="4" w:val="single"/>
            </w:tcBorders>
            <w:shd w:fill="auto" w:val="clear"/>
            <w:tcMar>
              <w:top w:w="0.0" w:type="dxa"/>
              <w:left w:w="0.0" w:type="dxa"/>
              <w:bottom w:w="0.0" w:type="dxa"/>
              <w:right w:w="0.0" w:type="dxa"/>
            </w:tcMar>
            <w:vAlign w:val="top"/>
          </w:tcPr>
          <w:p w:rsidR="00000000" w:rsidDel="00000000" w:rsidP="00000000" w:rsidRDefault="00000000" w:rsidRPr="00000000" w14:paraId="00000477">
            <w:pPr>
              <w:spacing w:before="0" w:line="266.1818181818182" w:lineRule="auto"/>
              <w:ind w:left="180" w:right="40" w:firstLine="0"/>
              <w:rPr/>
            </w:pPr>
            <w:r w:rsidDel="00000000" w:rsidR="00000000" w:rsidRPr="00000000">
              <w:rPr>
                <w:rtl w:val="0"/>
              </w:rPr>
              <w:t xml:space="preserve">77</w:t>
            </w:r>
          </w:p>
        </w:tc>
        <w:tc>
          <w:tcPr>
            <w:tcBorders>
              <w:top w:color="000000" w:space="0" w:sz="4" w:val="single"/>
              <w:left w:color="676767" w:space="0" w:sz="4" w:val="single"/>
              <w:bottom w:color="676767" w:space="0" w:sz="4" w:val="single"/>
              <w:right w:color="676767" w:space="0" w:sz="4" w:val="single"/>
            </w:tcBorders>
            <w:shd w:fill="auto" w:val="clear"/>
            <w:tcMar>
              <w:top w:w="0.0" w:type="dxa"/>
              <w:left w:w="0.0" w:type="dxa"/>
              <w:bottom w:w="0.0" w:type="dxa"/>
              <w:right w:w="0.0" w:type="dxa"/>
            </w:tcMar>
            <w:vAlign w:val="top"/>
          </w:tcPr>
          <w:p w:rsidR="00000000" w:rsidDel="00000000" w:rsidP="00000000" w:rsidRDefault="00000000" w:rsidRPr="00000000" w14:paraId="00000478">
            <w:pPr>
              <w:spacing w:before="0" w:line="266.1818181818182" w:lineRule="auto"/>
              <w:ind w:left="0" w:right="40" w:firstLine="0"/>
              <w:rPr/>
            </w:pPr>
            <w:r w:rsidDel="00000000" w:rsidR="00000000" w:rsidRPr="00000000">
              <w:rPr>
                <w:rtl w:val="0"/>
              </w:rPr>
              <w:t xml:space="preserve">інформація відсутня, виплата проводилась згідно з постановою KMУ від 07.03.2022 №215</w:t>
            </w:r>
          </w:p>
        </w:tc>
        <w:tc>
          <w:tcPr>
            <w:tcBorders>
              <w:top w:color="000000" w:space="0" w:sz="4" w:val="single"/>
              <w:left w:color="676767" w:space="0" w:sz="4" w:val="single"/>
              <w:bottom w:color="676767" w:space="0" w:sz="4" w:val="single"/>
              <w:right w:color="676767" w:space="0" w:sz="4" w:val="single"/>
            </w:tcBorders>
            <w:shd w:fill="auto" w:val="clear"/>
            <w:tcMar>
              <w:top w:w="0.0" w:type="dxa"/>
              <w:left w:w="0.0" w:type="dxa"/>
              <w:bottom w:w="0.0" w:type="dxa"/>
              <w:right w:w="0.0" w:type="dxa"/>
            </w:tcMar>
            <w:vAlign w:val="top"/>
          </w:tcPr>
          <w:p w:rsidR="00000000" w:rsidDel="00000000" w:rsidP="00000000" w:rsidRDefault="00000000" w:rsidRPr="00000000" w14:paraId="00000479">
            <w:pPr>
              <w:spacing w:before="0" w:line="266.1818181818182" w:lineRule="auto"/>
              <w:ind w:left="0" w:right="40" w:firstLine="0"/>
              <w:rPr/>
            </w:pPr>
            <w:r w:rsidDel="00000000" w:rsidR="00000000" w:rsidRPr="00000000">
              <w:rPr>
                <w:rtl w:val="0"/>
              </w:rPr>
              <w:t xml:space="preserve">інформація відсутня, виплата проводилась згідно з постановою KMУ від 07.03.2022 №215</w:t>
            </w:r>
          </w:p>
        </w:tc>
        <w:tc>
          <w:tcPr>
            <w:tcBorders>
              <w:top w:color="000000" w:space="0" w:sz="4" w:val="single"/>
              <w:left w:color="676767" w:space="0" w:sz="4" w:val="single"/>
              <w:bottom w:color="676767" w:space="0" w:sz="4" w:val="single"/>
              <w:right w:color="676767" w:space="0" w:sz="4" w:val="single"/>
            </w:tcBorders>
            <w:shd w:fill="auto" w:val="clear"/>
            <w:tcMar>
              <w:top w:w="0.0" w:type="dxa"/>
              <w:left w:w="0.0" w:type="dxa"/>
              <w:bottom w:w="0.0" w:type="dxa"/>
              <w:right w:w="0.0" w:type="dxa"/>
            </w:tcMar>
            <w:vAlign w:val="top"/>
          </w:tcPr>
          <w:p w:rsidR="00000000" w:rsidDel="00000000" w:rsidP="00000000" w:rsidRDefault="00000000" w:rsidRPr="00000000" w14:paraId="0000047A">
            <w:pPr>
              <w:spacing w:before="0" w:line="266.1818181818182" w:lineRule="auto"/>
              <w:ind w:left="160" w:right="20" w:firstLine="0"/>
              <w:rPr/>
            </w:pPr>
            <w:r w:rsidDel="00000000" w:rsidR="00000000" w:rsidRPr="00000000">
              <w:rPr>
                <w:rtl w:val="0"/>
              </w:rPr>
              <w:t xml:space="preserve">103</w:t>
            </w:r>
          </w:p>
        </w:tc>
        <w:tc>
          <w:tcPr>
            <w:tcBorders>
              <w:top w:color="000000" w:space="0" w:sz="4" w:val="single"/>
              <w:left w:color="676767" w:space="0" w:sz="4" w:val="single"/>
              <w:bottom w:color="676767" w:space="0" w:sz="4" w:val="single"/>
              <w:right w:color="676767" w:space="0" w:sz="4" w:val="single"/>
            </w:tcBorders>
            <w:shd w:fill="auto" w:val="clear"/>
            <w:tcMar>
              <w:top w:w="0.0" w:type="dxa"/>
              <w:left w:w="0.0" w:type="dxa"/>
              <w:bottom w:w="0.0" w:type="dxa"/>
              <w:right w:w="0.0" w:type="dxa"/>
            </w:tcMar>
            <w:vAlign w:val="top"/>
          </w:tcPr>
          <w:p w:rsidR="00000000" w:rsidDel="00000000" w:rsidP="00000000" w:rsidRDefault="00000000" w:rsidRPr="00000000" w14:paraId="0000047B">
            <w:pPr>
              <w:spacing w:before="0" w:line="266.1818181818182" w:lineRule="auto"/>
              <w:ind w:left="140" w:right="40" w:firstLine="0"/>
              <w:rPr/>
            </w:pPr>
            <w:r w:rsidDel="00000000" w:rsidR="00000000" w:rsidRPr="00000000">
              <w:rPr>
                <w:rtl w:val="0"/>
              </w:rPr>
              <w:t xml:space="preserve">63</w:t>
            </w:r>
          </w:p>
        </w:tc>
      </w:tr>
      <w:tr>
        <w:trPr>
          <w:cantSplit w:val="0"/>
          <w:trHeight w:val="255" w:hRule="atLeast"/>
          <w:tblHeader w:val="0"/>
        </w:trPr>
        <w:tc>
          <w:tcPr>
            <w:tcBorders>
              <w:top w:color="676767" w:space="0" w:sz="4" w:val="single"/>
              <w:left w:color="676767" w:space="0" w:sz="5" w:val="single"/>
              <w:bottom w:color="676767" w:space="0" w:sz="5" w:val="single"/>
              <w:right w:color="676767"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47C">
            <w:pPr>
              <w:spacing w:before="0" w:line="255.27272727272725" w:lineRule="auto"/>
              <w:ind w:left="0" w:firstLine="0"/>
              <w:jc w:val="left"/>
              <w:rPr/>
            </w:pPr>
            <w:r w:rsidDel="00000000" w:rsidR="00000000" w:rsidRPr="00000000">
              <w:rPr>
                <w:rtl w:val="0"/>
              </w:rPr>
              <w:t xml:space="preserve">Бердянський</w:t>
            </w:r>
          </w:p>
        </w:tc>
        <w:tc>
          <w:tcPr>
            <w:tcBorders>
              <w:top w:color="676767" w:space="0" w:sz="4" w:val="single"/>
              <w:left w:color="000000" w:space="0" w:sz="0" w:val="nil"/>
              <w:bottom w:color="676767" w:space="0" w:sz="5" w:val="single"/>
              <w:right w:color="676767"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47D">
            <w:pPr>
              <w:spacing w:before="0" w:line="255.27272727272725" w:lineRule="auto"/>
              <w:ind w:left="160" w:right="40" w:firstLine="0"/>
              <w:rPr/>
            </w:pPr>
            <w:r w:rsidDel="00000000" w:rsidR="00000000" w:rsidRPr="00000000">
              <w:rPr>
                <w:rtl w:val="0"/>
              </w:rPr>
              <w:t xml:space="preserve">235</w:t>
            </w:r>
          </w:p>
        </w:tc>
        <w:tc>
          <w:tcPr>
            <w:tcBorders>
              <w:top w:color="676767" w:space="0" w:sz="4" w:val="single"/>
              <w:left w:color="000000" w:space="0" w:sz="0" w:val="nil"/>
              <w:bottom w:color="676767" w:space="0" w:sz="5" w:val="single"/>
              <w:right w:color="676767"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47E">
            <w:pPr>
              <w:spacing w:before="0" w:line="255.27272727272725" w:lineRule="auto"/>
              <w:ind w:left="180" w:right="40" w:firstLine="0"/>
              <w:rPr/>
            </w:pPr>
            <w:r w:rsidDel="00000000" w:rsidR="00000000" w:rsidRPr="00000000">
              <w:rPr>
                <w:rtl w:val="0"/>
              </w:rPr>
              <w:t xml:space="preserve">176</w:t>
            </w:r>
          </w:p>
        </w:tc>
        <w:tc>
          <w:tcPr>
            <w:tcBorders>
              <w:top w:color="676767" w:space="0" w:sz="4" w:val="single"/>
              <w:left w:color="000000" w:space="0" w:sz="0" w:val="nil"/>
              <w:bottom w:color="676767" w:space="0" w:sz="5" w:val="single"/>
              <w:right w:color="676767"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47F">
            <w:pPr>
              <w:spacing w:before="0" w:line="255.27272727272725" w:lineRule="auto"/>
              <w:ind w:left="180" w:right="40" w:firstLine="0"/>
              <w:rPr/>
            </w:pPr>
            <w:r w:rsidDel="00000000" w:rsidR="00000000" w:rsidRPr="00000000">
              <w:rPr>
                <w:rtl w:val="0"/>
              </w:rPr>
              <w:t xml:space="preserve">235</w:t>
            </w:r>
          </w:p>
        </w:tc>
        <w:tc>
          <w:tcPr>
            <w:tcBorders>
              <w:top w:color="676767" w:space="0" w:sz="4" w:val="single"/>
              <w:left w:color="000000" w:space="0" w:sz="0" w:val="nil"/>
              <w:bottom w:color="676767" w:space="0" w:sz="5" w:val="single"/>
              <w:right w:color="676767"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480">
            <w:pPr>
              <w:spacing w:before="0" w:line="255.27272727272725" w:lineRule="auto"/>
              <w:ind w:left="160" w:right="40" w:firstLine="0"/>
              <w:rPr/>
            </w:pPr>
            <w:r w:rsidDel="00000000" w:rsidR="00000000" w:rsidRPr="00000000">
              <w:rPr>
                <w:rtl w:val="0"/>
              </w:rPr>
              <w:t xml:space="preserve">176</w:t>
            </w:r>
          </w:p>
        </w:tc>
        <w:tc>
          <w:tcPr>
            <w:tcBorders>
              <w:top w:color="676767" w:space="0" w:sz="4" w:val="single"/>
              <w:left w:color="000000" w:space="0" w:sz="0" w:val="nil"/>
              <w:bottom w:color="676767" w:space="0" w:sz="5" w:val="single"/>
              <w:right w:color="676767"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481">
            <w:pPr>
              <w:spacing w:before="0" w:line="255.27272727272725" w:lineRule="auto"/>
              <w:ind w:left="160" w:right="20" w:firstLine="0"/>
              <w:rPr/>
            </w:pPr>
            <w:r w:rsidDel="00000000" w:rsidR="00000000" w:rsidRPr="00000000">
              <w:rPr>
                <w:rtl w:val="0"/>
              </w:rPr>
              <w:t xml:space="preserve">143</w:t>
            </w:r>
          </w:p>
        </w:tc>
        <w:tc>
          <w:tcPr>
            <w:tcBorders>
              <w:top w:color="676767" w:space="0" w:sz="4" w:val="single"/>
              <w:left w:color="000000" w:space="0" w:sz="0" w:val="nil"/>
              <w:bottom w:color="676767" w:space="0" w:sz="5" w:val="single"/>
              <w:right w:color="676767"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482">
            <w:pPr>
              <w:spacing w:before="0" w:line="255.27272727272725" w:lineRule="auto"/>
              <w:ind w:left="140" w:right="20" w:firstLine="0"/>
              <w:rPr/>
            </w:pPr>
            <w:r w:rsidDel="00000000" w:rsidR="00000000" w:rsidRPr="00000000">
              <w:rPr>
                <w:rtl w:val="0"/>
              </w:rPr>
              <w:t xml:space="preserve">1 32</w:t>
            </w:r>
          </w:p>
        </w:tc>
      </w:tr>
      <w:tr>
        <w:trPr>
          <w:cantSplit w:val="0"/>
          <w:trHeight w:val="255" w:hRule="atLeast"/>
          <w:tblHeader w:val="0"/>
        </w:trPr>
        <w:tc>
          <w:tcPr>
            <w:tcBorders>
              <w:top w:color="000000" w:space="0" w:sz="0" w:val="nil"/>
              <w:left w:color="676767" w:space="0" w:sz="5" w:val="single"/>
              <w:bottom w:color="676767" w:space="0" w:sz="5" w:val="single"/>
              <w:right w:color="676767"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483">
            <w:pPr>
              <w:spacing w:before="0" w:line="249.81818181818176" w:lineRule="auto"/>
              <w:ind w:left="0" w:firstLine="0"/>
              <w:jc w:val="left"/>
              <w:rPr/>
            </w:pPr>
            <w:r w:rsidDel="00000000" w:rsidR="00000000" w:rsidRPr="00000000">
              <w:rPr>
                <w:rtl w:val="0"/>
              </w:rPr>
              <w:t xml:space="preserve">Василівський</w:t>
            </w:r>
          </w:p>
        </w:tc>
        <w:tc>
          <w:tcPr>
            <w:tcBorders>
              <w:top w:color="000000" w:space="0" w:sz="0" w:val="nil"/>
              <w:left w:color="000000" w:space="0" w:sz="0" w:val="nil"/>
              <w:bottom w:color="676767" w:space="0" w:sz="5" w:val="single"/>
              <w:right w:color="676767"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484">
            <w:pPr>
              <w:spacing w:before="0" w:line="249.81818181818176" w:lineRule="auto"/>
              <w:ind w:left="160" w:right="40" w:firstLine="0"/>
              <w:rPr/>
            </w:pPr>
            <w:r w:rsidDel="00000000" w:rsidR="00000000" w:rsidRPr="00000000">
              <w:rPr>
                <w:rtl w:val="0"/>
              </w:rPr>
              <w:t xml:space="preserve">425</w:t>
            </w:r>
          </w:p>
        </w:tc>
        <w:tc>
          <w:tcPr>
            <w:tcBorders>
              <w:top w:color="000000" w:space="0" w:sz="0" w:val="nil"/>
              <w:left w:color="000000" w:space="0" w:sz="0" w:val="nil"/>
              <w:bottom w:color="676767" w:space="0" w:sz="5" w:val="single"/>
              <w:right w:color="676767"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485">
            <w:pPr>
              <w:spacing w:before="0" w:line="249.81818181818176" w:lineRule="auto"/>
              <w:ind w:left="180" w:right="40" w:firstLine="0"/>
              <w:rPr/>
            </w:pPr>
            <w:r w:rsidDel="00000000" w:rsidR="00000000" w:rsidRPr="00000000">
              <w:rPr>
                <w:rtl w:val="0"/>
              </w:rPr>
              <w:t xml:space="preserve">172</w:t>
            </w:r>
          </w:p>
        </w:tc>
        <w:tc>
          <w:tcPr>
            <w:tcBorders>
              <w:top w:color="000000" w:space="0" w:sz="0" w:val="nil"/>
              <w:left w:color="000000" w:space="0" w:sz="0" w:val="nil"/>
              <w:bottom w:color="676767" w:space="0" w:sz="5" w:val="single"/>
              <w:right w:color="676767"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486">
            <w:pPr>
              <w:spacing w:before="0" w:line="249.81818181818176" w:lineRule="auto"/>
              <w:ind w:left="180" w:right="40" w:firstLine="0"/>
              <w:rPr/>
            </w:pPr>
            <w:r w:rsidDel="00000000" w:rsidR="00000000" w:rsidRPr="00000000">
              <w:rPr>
                <w:rtl w:val="0"/>
              </w:rPr>
              <w:t xml:space="preserve">425</w:t>
            </w:r>
          </w:p>
        </w:tc>
        <w:tc>
          <w:tcPr>
            <w:tcBorders>
              <w:top w:color="000000" w:space="0" w:sz="0" w:val="nil"/>
              <w:left w:color="000000" w:space="0" w:sz="0" w:val="nil"/>
              <w:bottom w:color="676767" w:space="0" w:sz="5" w:val="single"/>
              <w:right w:color="676767"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487">
            <w:pPr>
              <w:spacing w:before="0" w:line="249.81818181818176" w:lineRule="auto"/>
              <w:ind w:left="160" w:right="40" w:firstLine="0"/>
              <w:rPr/>
            </w:pPr>
            <w:r w:rsidDel="00000000" w:rsidR="00000000" w:rsidRPr="00000000">
              <w:rPr>
                <w:rtl w:val="0"/>
              </w:rPr>
              <w:t xml:space="preserve">172</w:t>
            </w:r>
          </w:p>
        </w:tc>
        <w:tc>
          <w:tcPr>
            <w:tcBorders>
              <w:top w:color="000000" w:space="0" w:sz="0" w:val="nil"/>
              <w:left w:color="000000" w:space="0" w:sz="0" w:val="nil"/>
              <w:bottom w:color="676767" w:space="0" w:sz="5" w:val="single"/>
              <w:right w:color="676767"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488">
            <w:pPr>
              <w:spacing w:before="0" w:line="249.81818181818176" w:lineRule="auto"/>
              <w:ind w:left="160" w:right="40" w:firstLine="0"/>
              <w:rPr/>
            </w:pPr>
            <w:r w:rsidDel="00000000" w:rsidR="00000000" w:rsidRPr="00000000">
              <w:rPr>
                <w:rtl w:val="0"/>
              </w:rPr>
              <w:t xml:space="preserve">373</w:t>
            </w:r>
          </w:p>
        </w:tc>
        <w:tc>
          <w:tcPr>
            <w:tcBorders>
              <w:top w:color="000000" w:space="0" w:sz="0" w:val="nil"/>
              <w:left w:color="000000" w:space="0" w:sz="0" w:val="nil"/>
              <w:bottom w:color="676767" w:space="0" w:sz="5" w:val="single"/>
              <w:right w:color="676767"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489">
            <w:pPr>
              <w:spacing w:before="0" w:line="249.81818181818176" w:lineRule="auto"/>
              <w:ind w:left="140" w:right="40" w:firstLine="0"/>
              <w:rPr/>
            </w:pPr>
            <w:r w:rsidDel="00000000" w:rsidR="00000000" w:rsidRPr="00000000">
              <w:rPr>
                <w:rtl w:val="0"/>
              </w:rPr>
              <w:t xml:space="preserve">298</w:t>
            </w:r>
          </w:p>
        </w:tc>
      </w:tr>
      <w:tr>
        <w:trPr>
          <w:cantSplit w:val="0"/>
          <w:trHeight w:val="240" w:hRule="atLeast"/>
          <w:tblHeader w:val="0"/>
        </w:trPr>
        <w:tc>
          <w:tcPr>
            <w:tcBorders>
              <w:top w:color="000000" w:space="0" w:sz="0" w:val="nil"/>
              <w:left w:color="676767" w:space="0" w:sz="5" w:val="single"/>
              <w:bottom w:color="676767" w:space="0" w:sz="5" w:val="single"/>
              <w:right w:color="676767"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48A">
            <w:pPr>
              <w:spacing w:before="0" w:line="244.36363636363635" w:lineRule="auto"/>
              <w:ind w:left="0" w:firstLine="0"/>
              <w:jc w:val="left"/>
              <w:rPr/>
            </w:pPr>
            <w:r w:rsidDel="00000000" w:rsidR="00000000" w:rsidRPr="00000000">
              <w:rPr>
                <w:rtl w:val="0"/>
              </w:rPr>
              <w:t xml:space="preserve">Запорізький</w:t>
            </w:r>
          </w:p>
        </w:tc>
        <w:tc>
          <w:tcPr>
            <w:tcBorders>
              <w:top w:color="000000" w:space="0" w:sz="0" w:val="nil"/>
              <w:left w:color="000000" w:space="0" w:sz="0" w:val="nil"/>
              <w:bottom w:color="676767" w:space="0" w:sz="5" w:val="single"/>
              <w:right w:color="676767"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48B">
            <w:pPr>
              <w:spacing w:before="0" w:line="244.36363636363635" w:lineRule="auto"/>
              <w:ind w:left="160" w:right="40" w:firstLine="0"/>
              <w:rPr/>
            </w:pPr>
            <w:r w:rsidDel="00000000" w:rsidR="00000000" w:rsidRPr="00000000">
              <w:rPr>
                <w:rtl w:val="0"/>
              </w:rPr>
              <w:t xml:space="preserve">484</w:t>
            </w:r>
          </w:p>
        </w:tc>
        <w:tc>
          <w:tcPr>
            <w:tcBorders>
              <w:top w:color="000000" w:space="0" w:sz="0" w:val="nil"/>
              <w:left w:color="000000" w:space="0" w:sz="0" w:val="nil"/>
              <w:bottom w:color="676767" w:space="0" w:sz="5" w:val="single"/>
              <w:right w:color="676767"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48C">
            <w:pPr>
              <w:spacing w:before="0" w:line="244.36363636363635" w:lineRule="auto"/>
              <w:ind w:left="180" w:right="40" w:firstLine="0"/>
              <w:rPr/>
            </w:pPr>
            <w:r w:rsidDel="00000000" w:rsidR="00000000" w:rsidRPr="00000000">
              <w:rPr>
                <w:rtl w:val="0"/>
              </w:rPr>
              <w:t xml:space="preserve">307</w:t>
            </w:r>
          </w:p>
        </w:tc>
        <w:tc>
          <w:tcPr>
            <w:tcBorders>
              <w:top w:color="000000" w:space="0" w:sz="0" w:val="nil"/>
              <w:left w:color="000000" w:space="0" w:sz="0" w:val="nil"/>
              <w:bottom w:color="676767" w:space="0" w:sz="5" w:val="single"/>
              <w:right w:color="676767"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48D">
            <w:pPr>
              <w:spacing w:before="0" w:line="244.36363636363635" w:lineRule="auto"/>
              <w:ind w:left="180" w:right="60" w:firstLine="0"/>
              <w:rPr/>
            </w:pPr>
            <w:r w:rsidDel="00000000" w:rsidR="00000000" w:rsidRPr="00000000">
              <w:rPr>
                <w:rtl w:val="0"/>
              </w:rPr>
              <w:t xml:space="preserve">481</w:t>
            </w:r>
          </w:p>
        </w:tc>
        <w:tc>
          <w:tcPr>
            <w:tcBorders>
              <w:top w:color="000000" w:space="0" w:sz="0" w:val="nil"/>
              <w:left w:color="000000" w:space="0" w:sz="0" w:val="nil"/>
              <w:bottom w:color="676767" w:space="0" w:sz="5" w:val="single"/>
              <w:right w:color="676767"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48E">
            <w:pPr>
              <w:spacing w:before="0" w:line="244.36363636363635" w:lineRule="auto"/>
              <w:ind w:left="160" w:right="40" w:firstLine="0"/>
              <w:rPr/>
            </w:pPr>
            <w:r w:rsidDel="00000000" w:rsidR="00000000" w:rsidRPr="00000000">
              <w:rPr>
                <w:rtl w:val="0"/>
              </w:rPr>
              <w:t xml:space="preserve">335</w:t>
            </w:r>
          </w:p>
        </w:tc>
        <w:tc>
          <w:tcPr>
            <w:tcBorders>
              <w:top w:color="000000" w:space="0" w:sz="0" w:val="nil"/>
              <w:left w:color="000000" w:space="0" w:sz="0" w:val="nil"/>
              <w:bottom w:color="676767" w:space="0" w:sz="5" w:val="single"/>
              <w:right w:color="676767"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48F">
            <w:pPr>
              <w:spacing w:before="0" w:line="244.36363636363635" w:lineRule="auto"/>
              <w:ind w:left="160" w:right="40" w:firstLine="0"/>
              <w:rPr/>
            </w:pPr>
            <w:r w:rsidDel="00000000" w:rsidR="00000000" w:rsidRPr="00000000">
              <w:rPr>
                <w:rtl w:val="0"/>
              </w:rPr>
              <w:t xml:space="preserve">304</w:t>
            </w:r>
          </w:p>
        </w:tc>
        <w:tc>
          <w:tcPr>
            <w:tcBorders>
              <w:top w:color="000000" w:space="0" w:sz="0" w:val="nil"/>
              <w:left w:color="000000" w:space="0" w:sz="0" w:val="nil"/>
              <w:bottom w:color="676767" w:space="0" w:sz="5" w:val="single"/>
              <w:right w:color="676767"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490">
            <w:pPr>
              <w:spacing w:before="0" w:line="244.36363636363635" w:lineRule="auto"/>
              <w:ind w:left="140" w:right="40" w:firstLine="0"/>
              <w:rPr/>
            </w:pPr>
            <w:r w:rsidDel="00000000" w:rsidR="00000000" w:rsidRPr="00000000">
              <w:rPr>
                <w:rtl w:val="0"/>
              </w:rPr>
              <w:t xml:space="preserve">170</w:t>
            </w:r>
          </w:p>
        </w:tc>
      </w:tr>
      <w:tr>
        <w:trPr>
          <w:cantSplit w:val="0"/>
          <w:trHeight w:val="255" w:hRule="atLeast"/>
          <w:tblHeader w:val="0"/>
        </w:trPr>
        <w:tc>
          <w:tcPr>
            <w:tcBorders>
              <w:top w:color="000000" w:space="0" w:sz="0" w:val="nil"/>
              <w:left w:color="676767" w:space="0" w:sz="5" w:val="single"/>
              <w:bottom w:color="676767" w:space="0" w:sz="5" w:val="single"/>
              <w:right w:color="676767"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491">
            <w:pPr>
              <w:spacing w:before="0" w:line="255.27272727272725" w:lineRule="auto"/>
              <w:ind w:left="0" w:firstLine="0"/>
              <w:jc w:val="left"/>
              <w:rPr/>
            </w:pPr>
            <w:r w:rsidDel="00000000" w:rsidR="00000000" w:rsidRPr="00000000">
              <w:rPr>
                <w:rtl w:val="0"/>
              </w:rPr>
              <w:t xml:space="preserve">Мелітопольський</w:t>
            </w:r>
          </w:p>
        </w:tc>
        <w:tc>
          <w:tcPr>
            <w:tcBorders>
              <w:top w:color="000000" w:space="0" w:sz="0" w:val="nil"/>
              <w:left w:color="000000" w:space="0" w:sz="0" w:val="nil"/>
              <w:bottom w:color="676767" w:space="0" w:sz="5" w:val="single"/>
              <w:right w:color="676767"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492">
            <w:pPr>
              <w:spacing w:before="0" w:line="255.27272727272725" w:lineRule="auto"/>
              <w:ind w:left="160" w:right="40" w:firstLine="0"/>
              <w:rPr/>
            </w:pPr>
            <w:r w:rsidDel="00000000" w:rsidR="00000000" w:rsidRPr="00000000">
              <w:rPr>
                <w:rtl w:val="0"/>
              </w:rPr>
              <w:t xml:space="preserve">457</w:t>
            </w:r>
          </w:p>
        </w:tc>
        <w:tc>
          <w:tcPr>
            <w:tcBorders>
              <w:top w:color="000000" w:space="0" w:sz="0" w:val="nil"/>
              <w:left w:color="000000" w:space="0" w:sz="0" w:val="nil"/>
              <w:bottom w:color="676767" w:space="0" w:sz="5" w:val="single"/>
              <w:right w:color="676767"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493">
            <w:pPr>
              <w:spacing w:before="0" w:line="255.27272727272725" w:lineRule="auto"/>
              <w:ind w:left="180" w:right="40" w:firstLine="0"/>
              <w:rPr/>
            </w:pPr>
            <w:r w:rsidDel="00000000" w:rsidR="00000000" w:rsidRPr="00000000">
              <w:rPr>
                <w:rtl w:val="0"/>
              </w:rPr>
              <w:t xml:space="preserve">468</w:t>
            </w:r>
          </w:p>
        </w:tc>
        <w:tc>
          <w:tcPr>
            <w:tcBorders>
              <w:top w:color="000000" w:space="0" w:sz="0" w:val="nil"/>
              <w:left w:color="000000" w:space="0" w:sz="0" w:val="nil"/>
              <w:bottom w:color="676767" w:space="0" w:sz="5" w:val="single"/>
              <w:right w:color="676767"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494">
            <w:pPr>
              <w:spacing w:before="0" w:line="255.27272727272725" w:lineRule="auto"/>
              <w:ind w:left="180" w:right="60" w:firstLine="0"/>
              <w:rPr/>
            </w:pPr>
            <w:r w:rsidDel="00000000" w:rsidR="00000000" w:rsidRPr="00000000">
              <w:rPr>
                <w:rtl w:val="0"/>
              </w:rPr>
              <w:t xml:space="preserve">386</w:t>
            </w:r>
          </w:p>
        </w:tc>
        <w:tc>
          <w:tcPr>
            <w:tcBorders>
              <w:top w:color="000000" w:space="0" w:sz="0" w:val="nil"/>
              <w:left w:color="000000" w:space="0" w:sz="0" w:val="nil"/>
              <w:bottom w:color="676767" w:space="0" w:sz="5" w:val="single"/>
              <w:right w:color="676767"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495">
            <w:pPr>
              <w:spacing w:before="0" w:line="255.27272727272725" w:lineRule="auto"/>
              <w:ind w:left="160" w:right="40" w:firstLine="0"/>
              <w:rPr/>
            </w:pPr>
            <w:r w:rsidDel="00000000" w:rsidR="00000000" w:rsidRPr="00000000">
              <w:rPr>
                <w:rtl w:val="0"/>
              </w:rPr>
              <w:t xml:space="preserve">389</w:t>
            </w:r>
          </w:p>
        </w:tc>
        <w:tc>
          <w:tcPr>
            <w:tcBorders>
              <w:top w:color="000000" w:space="0" w:sz="0" w:val="nil"/>
              <w:left w:color="000000" w:space="0" w:sz="0" w:val="nil"/>
              <w:bottom w:color="676767" w:space="0" w:sz="5" w:val="single"/>
              <w:right w:color="676767"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496">
            <w:pPr>
              <w:spacing w:before="0" w:line="255.27272727272725" w:lineRule="auto"/>
              <w:ind w:left="160" w:right="40" w:firstLine="0"/>
              <w:rPr/>
            </w:pPr>
            <w:r w:rsidDel="00000000" w:rsidR="00000000" w:rsidRPr="00000000">
              <w:rPr>
                <w:rtl w:val="0"/>
              </w:rPr>
              <w:t xml:space="preserve">386</w:t>
            </w:r>
          </w:p>
        </w:tc>
        <w:tc>
          <w:tcPr>
            <w:tcBorders>
              <w:top w:color="000000" w:space="0" w:sz="0" w:val="nil"/>
              <w:left w:color="000000" w:space="0" w:sz="0" w:val="nil"/>
              <w:bottom w:color="676767" w:space="0" w:sz="5" w:val="single"/>
              <w:right w:color="676767"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497">
            <w:pPr>
              <w:spacing w:before="0" w:line="255.27272727272725" w:lineRule="auto"/>
              <w:ind w:left="140" w:right="60" w:firstLine="0"/>
              <w:rPr/>
            </w:pPr>
            <w:r w:rsidDel="00000000" w:rsidR="00000000" w:rsidRPr="00000000">
              <w:rPr>
                <w:rtl w:val="0"/>
              </w:rPr>
              <w:t xml:space="preserve">356</w:t>
            </w:r>
          </w:p>
        </w:tc>
      </w:tr>
      <w:tr>
        <w:trPr>
          <w:cantSplit w:val="0"/>
          <w:trHeight w:val="255" w:hRule="atLeast"/>
          <w:tblHeader w:val="0"/>
        </w:trPr>
        <w:tc>
          <w:tcPr>
            <w:tcBorders>
              <w:top w:color="000000" w:space="0" w:sz="0" w:val="nil"/>
              <w:left w:color="676767" w:space="0" w:sz="5" w:val="single"/>
              <w:bottom w:color="676767" w:space="0" w:sz="5" w:val="single"/>
              <w:right w:color="676767"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498">
            <w:pPr>
              <w:spacing w:before="0" w:line="255.27272727272725" w:lineRule="auto"/>
              <w:ind w:left="0" w:firstLine="0"/>
              <w:jc w:val="left"/>
              <w:rPr/>
            </w:pPr>
            <w:r w:rsidDel="00000000" w:rsidR="00000000" w:rsidRPr="00000000">
              <w:rPr>
                <w:rtl w:val="0"/>
              </w:rPr>
              <w:t xml:space="preserve">Пологівський</w:t>
            </w:r>
          </w:p>
        </w:tc>
        <w:tc>
          <w:tcPr>
            <w:tcBorders>
              <w:top w:color="000000" w:space="0" w:sz="0" w:val="nil"/>
              <w:left w:color="000000" w:space="0" w:sz="0" w:val="nil"/>
              <w:bottom w:color="676767" w:space="0" w:sz="5" w:val="single"/>
              <w:right w:color="676767"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499">
            <w:pPr>
              <w:spacing w:before="0" w:line="255.27272727272725" w:lineRule="auto"/>
              <w:ind w:left="160" w:right="40" w:firstLine="0"/>
              <w:rPr/>
            </w:pPr>
            <w:r w:rsidDel="00000000" w:rsidR="00000000" w:rsidRPr="00000000">
              <w:rPr>
                <w:rtl w:val="0"/>
              </w:rPr>
              <w:t xml:space="preserve">416</w:t>
            </w:r>
          </w:p>
        </w:tc>
        <w:tc>
          <w:tcPr>
            <w:tcBorders>
              <w:top w:color="000000" w:space="0" w:sz="0" w:val="nil"/>
              <w:left w:color="000000" w:space="0" w:sz="0" w:val="nil"/>
              <w:bottom w:color="676767" w:space="0" w:sz="5" w:val="single"/>
              <w:right w:color="676767"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49A">
            <w:pPr>
              <w:spacing w:before="0" w:line="255.27272727272725" w:lineRule="auto"/>
              <w:ind w:left="180" w:right="60" w:firstLine="0"/>
              <w:rPr/>
            </w:pPr>
            <w:r w:rsidDel="00000000" w:rsidR="00000000" w:rsidRPr="00000000">
              <w:rPr>
                <w:rtl w:val="0"/>
              </w:rPr>
              <w:t xml:space="preserve">336</w:t>
            </w:r>
          </w:p>
        </w:tc>
        <w:tc>
          <w:tcPr>
            <w:tcBorders>
              <w:top w:color="000000" w:space="0" w:sz="0" w:val="nil"/>
              <w:left w:color="000000" w:space="0" w:sz="0" w:val="nil"/>
              <w:bottom w:color="676767" w:space="0" w:sz="5" w:val="single"/>
              <w:right w:color="676767"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49B">
            <w:pPr>
              <w:spacing w:before="0" w:line="255.27272727272725" w:lineRule="auto"/>
              <w:ind w:left="180" w:right="60" w:firstLine="0"/>
              <w:rPr/>
            </w:pPr>
            <w:r w:rsidDel="00000000" w:rsidR="00000000" w:rsidRPr="00000000">
              <w:rPr>
                <w:rtl w:val="0"/>
              </w:rPr>
              <w:t xml:space="preserve">307</w:t>
            </w:r>
          </w:p>
        </w:tc>
        <w:tc>
          <w:tcPr>
            <w:tcBorders>
              <w:top w:color="000000" w:space="0" w:sz="0" w:val="nil"/>
              <w:left w:color="000000" w:space="0" w:sz="0" w:val="nil"/>
              <w:bottom w:color="676767" w:space="0" w:sz="5" w:val="single"/>
              <w:right w:color="676767"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49C">
            <w:pPr>
              <w:spacing w:before="0" w:line="255.27272727272725" w:lineRule="auto"/>
              <w:ind w:left="160" w:right="40" w:firstLine="0"/>
              <w:rPr/>
            </w:pPr>
            <w:r w:rsidDel="00000000" w:rsidR="00000000" w:rsidRPr="00000000">
              <w:rPr>
                <w:rtl w:val="0"/>
              </w:rPr>
              <w:t xml:space="preserve">247</w:t>
            </w:r>
          </w:p>
        </w:tc>
        <w:tc>
          <w:tcPr>
            <w:tcBorders>
              <w:top w:color="000000" w:space="0" w:sz="0" w:val="nil"/>
              <w:left w:color="000000" w:space="0" w:sz="0" w:val="nil"/>
              <w:bottom w:color="676767" w:space="0" w:sz="5" w:val="single"/>
              <w:right w:color="676767"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49D">
            <w:pPr>
              <w:spacing w:before="0" w:line="255.27272727272725" w:lineRule="auto"/>
              <w:ind w:left="160" w:right="40" w:firstLine="0"/>
              <w:rPr/>
            </w:pPr>
            <w:r w:rsidDel="00000000" w:rsidR="00000000" w:rsidRPr="00000000">
              <w:rPr>
                <w:rtl w:val="0"/>
              </w:rPr>
              <w:t xml:space="preserve">337</w:t>
            </w:r>
          </w:p>
        </w:tc>
        <w:tc>
          <w:tcPr>
            <w:tcBorders>
              <w:top w:color="000000" w:space="0" w:sz="0" w:val="nil"/>
              <w:left w:color="000000" w:space="0" w:sz="0" w:val="nil"/>
              <w:bottom w:color="676767" w:space="0" w:sz="5" w:val="single"/>
              <w:right w:color="676767"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49E">
            <w:pPr>
              <w:spacing w:before="0" w:line="255.27272727272725" w:lineRule="auto"/>
              <w:ind w:left="140" w:right="40" w:firstLine="0"/>
              <w:rPr/>
            </w:pPr>
            <w:r w:rsidDel="00000000" w:rsidR="00000000" w:rsidRPr="00000000">
              <w:rPr>
                <w:rtl w:val="0"/>
              </w:rPr>
              <w:t xml:space="preserve">160</w:t>
            </w:r>
          </w:p>
        </w:tc>
      </w:tr>
      <w:tr>
        <w:trPr>
          <w:cantSplit w:val="0"/>
          <w:trHeight w:val="255" w:hRule="atLeast"/>
          <w:tblHeader w:val="0"/>
        </w:trPr>
        <w:tc>
          <w:tcPr>
            <w:tcBorders>
              <w:top w:color="000000" w:space="0" w:sz="0" w:val="nil"/>
              <w:left w:color="676767" w:space="0" w:sz="5" w:val="single"/>
              <w:bottom w:color="676767" w:space="0" w:sz="5" w:val="single"/>
              <w:right w:color="676767"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49F">
            <w:pPr>
              <w:spacing w:before="0" w:line="249.81818181818176" w:lineRule="auto"/>
              <w:ind w:left="240" w:firstLine="0"/>
              <w:jc w:val="left"/>
              <w:rPr/>
            </w:pPr>
            <w:r w:rsidDel="00000000" w:rsidR="00000000" w:rsidRPr="00000000">
              <w:rPr>
                <w:rtl w:val="0"/>
              </w:rPr>
              <w:t xml:space="preserve">Всього:</w:t>
            </w:r>
          </w:p>
        </w:tc>
        <w:tc>
          <w:tcPr>
            <w:tcBorders>
              <w:top w:color="000000" w:space="0" w:sz="0" w:val="nil"/>
              <w:left w:color="000000" w:space="0" w:sz="0" w:val="nil"/>
              <w:bottom w:color="676767" w:space="0" w:sz="5" w:val="single"/>
              <w:right w:color="676767"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4A0">
            <w:pPr>
              <w:spacing w:before="0" w:line="249.81818181818176" w:lineRule="auto"/>
              <w:ind w:left="160" w:right="40" w:firstLine="0"/>
              <w:rPr/>
            </w:pPr>
            <w:r w:rsidDel="00000000" w:rsidR="00000000" w:rsidRPr="00000000">
              <w:rPr>
                <w:rtl w:val="0"/>
              </w:rPr>
              <w:t xml:space="preserve">4431</w:t>
            </w:r>
          </w:p>
        </w:tc>
        <w:tc>
          <w:tcPr>
            <w:tcBorders>
              <w:top w:color="000000" w:space="0" w:sz="0" w:val="nil"/>
              <w:left w:color="000000" w:space="0" w:sz="0" w:val="nil"/>
              <w:bottom w:color="676767" w:space="0" w:sz="5" w:val="single"/>
              <w:right w:color="676767"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4A1">
            <w:pPr>
              <w:spacing w:before="0" w:line="249.81818181818176" w:lineRule="auto"/>
              <w:ind w:left="180" w:right="60" w:firstLine="0"/>
              <w:rPr/>
            </w:pPr>
            <w:r w:rsidDel="00000000" w:rsidR="00000000" w:rsidRPr="00000000">
              <w:rPr>
                <w:rtl w:val="0"/>
              </w:rPr>
              <w:t xml:space="preserve">3424</w:t>
            </w:r>
          </w:p>
        </w:tc>
        <w:tc>
          <w:tcPr>
            <w:tcBorders>
              <w:top w:color="000000" w:space="0" w:sz="0" w:val="nil"/>
              <w:left w:color="000000" w:space="0" w:sz="0" w:val="nil"/>
              <w:bottom w:color="676767" w:space="0" w:sz="5" w:val="single"/>
              <w:right w:color="676767"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4A2">
            <w:pPr>
              <w:spacing w:before="0" w:line="249.81818181818176" w:lineRule="auto"/>
              <w:ind w:left="180" w:right="40" w:firstLine="0"/>
              <w:rPr/>
            </w:pPr>
            <w:r w:rsidDel="00000000" w:rsidR="00000000" w:rsidRPr="00000000">
              <w:rPr>
                <w:rtl w:val="0"/>
              </w:rPr>
              <w:t xml:space="preserve">4755</w:t>
            </w:r>
          </w:p>
        </w:tc>
        <w:tc>
          <w:tcPr>
            <w:tcBorders>
              <w:top w:color="000000" w:space="0" w:sz="0" w:val="nil"/>
              <w:left w:color="000000" w:space="0" w:sz="0" w:val="nil"/>
              <w:bottom w:color="676767" w:space="0" w:sz="5" w:val="single"/>
              <w:right w:color="676767"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4A3">
            <w:pPr>
              <w:spacing w:before="0" w:line="249.81818181818176" w:lineRule="auto"/>
              <w:ind w:left="160" w:right="40" w:firstLine="0"/>
              <w:rPr/>
            </w:pPr>
            <w:r w:rsidDel="00000000" w:rsidR="00000000" w:rsidRPr="00000000">
              <w:rPr>
                <w:rtl w:val="0"/>
              </w:rPr>
              <w:t xml:space="preserve">3403</w:t>
            </w:r>
          </w:p>
        </w:tc>
        <w:tc>
          <w:tcPr>
            <w:tcBorders>
              <w:top w:color="000000" w:space="0" w:sz="0" w:val="nil"/>
              <w:left w:color="000000" w:space="0" w:sz="0" w:val="nil"/>
              <w:bottom w:color="676767" w:space="0" w:sz="5" w:val="single"/>
              <w:right w:color="676767"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4A4">
            <w:pPr>
              <w:spacing w:before="0" w:line="249.81818181818176" w:lineRule="auto"/>
              <w:ind w:left="160" w:right="40" w:firstLine="0"/>
              <w:rPr/>
            </w:pPr>
            <w:r w:rsidDel="00000000" w:rsidR="00000000" w:rsidRPr="00000000">
              <w:rPr>
                <w:rtl w:val="0"/>
              </w:rPr>
              <w:t xml:space="preserve">5602</w:t>
            </w:r>
          </w:p>
        </w:tc>
        <w:tc>
          <w:tcPr>
            <w:tcBorders>
              <w:top w:color="000000" w:space="0" w:sz="0" w:val="nil"/>
              <w:left w:color="000000" w:space="0" w:sz="0" w:val="nil"/>
              <w:bottom w:color="676767" w:space="0" w:sz="5" w:val="single"/>
              <w:right w:color="676767" w:space="0" w:sz="5" w:val="single"/>
            </w:tcBorders>
            <w:shd w:fill="auto" w:val="clear"/>
            <w:tcMar>
              <w:top w:w="0.0" w:type="dxa"/>
              <w:left w:w="0.0" w:type="dxa"/>
              <w:bottom w:w="0.0" w:type="dxa"/>
              <w:right w:w="0.0" w:type="dxa"/>
            </w:tcMar>
            <w:vAlign w:val="top"/>
          </w:tcPr>
          <w:p w:rsidR="00000000" w:rsidDel="00000000" w:rsidP="00000000" w:rsidRDefault="00000000" w:rsidRPr="00000000" w14:paraId="000004A5">
            <w:pPr>
              <w:spacing w:before="0" w:line="249.81818181818176" w:lineRule="auto"/>
              <w:ind w:left="140" w:right="40" w:firstLine="0"/>
              <w:rPr/>
            </w:pPr>
            <w:r w:rsidDel="00000000" w:rsidR="00000000" w:rsidRPr="00000000">
              <w:rPr>
                <w:rtl w:val="0"/>
              </w:rPr>
              <w:t xml:space="preserve">2836</w:t>
            </w:r>
          </w:p>
        </w:tc>
      </w:tr>
    </w:tbl>
    <w:p w:rsidR="00000000" w:rsidDel="00000000" w:rsidP="00000000" w:rsidRDefault="00000000" w:rsidRPr="00000000" w14:paraId="000004A6">
      <w:pPr>
        <w:spacing w:after="200" w:lineRule="auto"/>
        <w:rPr>
          <w:sz w:val="24"/>
          <w:szCs w:val="24"/>
        </w:rPr>
      </w:pPr>
      <w:r w:rsidDel="00000000" w:rsidR="00000000" w:rsidRPr="00000000">
        <w:rPr>
          <w:rtl w:val="0"/>
        </w:rPr>
      </w:r>
    </w:p>
    <w:p w:rsidR="00000000" w:rsidDel="00000000" w:rsidP="00000000" w:rsidRDefault="00000000" w:rsidRPr="00000000" w14:paraId="000004A7">
      <w:pPr>
        <w:spacing w:after="0" w:before="0" w:lineRule="auto"/>
        <w:rPr>
          <w:b w:val="1"/>
          <w:i w:val="1"/>
          <w:sz w:val="24"/>
          <w:szCs w:val="24"/>
        </w:rPr>
      </w:pPr>
      <w:r w:rsidDel="00000000" w:rsidR="00000000" w:rsidRPr="00000000">
        <w:rPr>
          <w:b w:val="1"/>
          <w:i w:val="1"/>
          <w:sz w:val="24"/>
          <w:szCs w:val="24"/>
          <w:rtl w:val="0"/>
        </w:rPr>
        <w:t xml:space="preserve">Додаток Ж.</w:t>
      </w:r>
    </w:p>
    <w:p w:rsidR="00000000" w:rsidDel="00000000" w:rsidP="00000000" w:rsidRDefault="00000000" w:rsidRPr="00000000" w14:paraId="000004A8">
      <w:pPr>
        <w:spacing w:after="0" w:before="0" w:lineRule="auto"/>
        <w:rPr>
          <w:b w:val="1"/>
          <w:i w:val="1"/>
          <w:sz w:val="24"/>
          <w:szCs w:val="24"/>
        </w:rPr>
      </w:pPr>
      <w:r w:rsidDel="00000000" w:rsidR="00000000" w:rsidRPr="00000000">
        <w:rPr>
          <w:b w:val="1"/>
          <w:i w:val="1"/>
          <w:sz w:val="24"/>
          <w:szCs w:val="24"/>
          <w:rtl w:val="0"/>
        </w:rPr>
        <w:t xml:space="preserve">Склад Коаліції “Запоріжжя 1325”</w:t>
      </w:r>
    </w:p>
    <w:p w:rsidR="00000000" w:rsidDel="00000000" w:rsidP="00000000" w:rsidRDefault="00000000" w:rsidRPr="00000000" w14:paraId="000004A9">
      <w:pPr>
        <w:spacing w:after="0" w:before="0" w:lineRule="auto"/>
        <w:rPr/>
      </w:pPr>
      <w:r w:rsidDel="00000000" w:rsidR="00000000" w:rsidRPr="00000000">
        <w:rPr>
          <w:rtl w:val="0"/>
        </w:rPr>
        <w:t xml:space="preserve">1 ГО «Центр розвитку «Жіночий світ!</w:t>
      </w:r>
    </w:p>
    <w:p w:rsidR="00000000" w:rsidDel="00000000" w:rsidP="00000000" w:rsidRDefault="00000000" w:rsidRPr="00000000" w14:paraId="000004AA">
      <w:pPr>
        <w:spacing w:after="0" w:before="0" w:lineRule="auto"/>
        <w:rPr/>
      </w:pPr>
      <w:r w:rsidDel="00000000" w:rsidR="00000000" w:rsidRPr="00000000">
        <w:rPr>
          <w:rtl w:val="0"/>
        </w:rPr>
        <w:t xml:space="preserve">2 ГО «Безпечний простір»</w:t>
      </w:r>
    </w:p>
    <w:p w:rsidR="00000000" w:rsidDel="00000000" w:rsidP="00000000" w:rsidRDefault="00000000" w:rsidRPr="00000000" w14:paraId="000004AB">
      <w:pPr>
        <w:spacing w:after="0" w:before="0" w:lineRule="auto"/>
        <w:rPr/>
      </w:pPr>
      <w:r w:rsidDel="00000000" w:rsidR="00000000" w:rsidRPr="00000000">
        <w:rPr>
          <w:rtl w:val="0"/>
        </w:rPr>
        <w:t xml:space="preserve">3 ГО «Ділові українські жінки в Запорізькій області»</w:t>
      </w:r>
    </w:p>
    <w:p w:rsidR="00000000" w:rsidDel="00000000" w:rsidP="00000000" w:rsidRDefault="00000000" w:rsidRPr="00000000" w14:paraId="000004AC">
      <w:pPr>
        <w:spacing w:after="0" w:before="0" w:lineRule="auto"/>
        <w:rPr/>
      </w:pPr>
      <w:r w:rsidDel="00000000" w:rsidR="00000000" w:rsidRPr="00000000">
        <w:rPr>
          <w:rtl w:val="0"/>
        </w:rPr>
        <w:t xml:space="preserve">4 ГО РЦ Соціальна ініціатива Крок за кроком</w:t>
      </w:r>
    </w:p>
    <w:p w:rsidR="00000000" w:rsidDel="00000000" w:rsidP="00000000" w:rsidRDefault="00000000" w:rsidRPr="00000000" w14:paraId="000004AD">
      <w:pPr>
        <w:spacing w:after="0" w:before="0" w:lineRule="auto"/>
        <w:rPr/>
      </w:pPr>
      <w:r w:rsidDel="00000000" w:rsidR="00000000" w:rsidRPr="00000000">
        <w:rPr>
          <w:rtl w:val="0"/>
        </w:rPr>
        <w:t xml:space="preserve">5 БО «Благодійний фонд «Позитивні Жінки Запоріжжя»</w:t>
      </w:r>
    </w:p>
    <w:p w:rsidR="00000000" w:rsidDel="00000000" w:rsidP="00000000" w:rsidRDefault="00000000" w:rsidRPr="00000000" w14:paraId="000004AE">
      <w:pPr>
        <w:spacing w:after="0" w:before="0" w:lineRule="auto"/>
        <w:rPr/>
      </w:pPr>
      <w:r w:rsidDel="00000000" w:rsidR="00000000" w:rsidRPr="00000000">
        <w:rPr>
          <w:rtl w:val="0"/>
        </w:rPr>
        <w:t xml:space="preserve">6 ГО «Соціальна взаємодія»</w:t>
      </w:r>
    </w:p>
    <w:p w:rsidR="00000000" w:rsidDel="00000000" w:rsidP="00000000" w:rsidRDefault="00000000" w:rsidRPr="00000000" w14:paraId="000004AF">
      <w:pPr>
        <w:spacing w:after="0" w:before="0" w:lineRule="auto"/>
        <w:rPr/>
      </w:pPr>
      <w:r w:rsidDel="00000000" w:rsidR="00000000" w:rsidRPr="00000000">
        <w:rPr>
          <w:rtl w:val="0"/>
        </w:rPr>
        <w:t xml:space="preserve">7. ГО ЗОО "ІТ - майбутнє"</w:t>
      </w:r>
    </w:p>
    <w:p w:rsidR="00000000" w:rsidDel="00000000" w:rsidP="00000000" w:rsidRDefault="00000000" w:rsidRPr="00000000" w14:paraId="000004B0">
      <w:pPr>
        <w:spacing w:after="0" w:before="0" w:lineRule="auto"/>
        <w:rPr/>
      </w:pPr>
      <w:r w:rsidDel="00000000" w:rsidR="00000000" w:rsidRPr="00000000">
        <w:rPr>
          <w:rtl w:val="0"/>
        </w:rPr>
        <w:t xml:space="preserve">8 ГО "За розвиток"</w:t>
      </w:r>
    </w:p>
    <w:p w:rsidR="00000000" w:rsidDel="00000000" w:rsidP="00000000" w:rsidRDefault="00000000" w:rsidRPr="00000000" w14:paraId="000004B1">
      <w:pPr>
        <w:spacing w:after="0" w:before="0" w:lineRule="auto"/>
        <w:rPr/>
      </w:pPr>
      <w:r w:rsidDel="00000000" w:rsidR="00000000" w:rsidRPr="00000000">
        <w:rPr>
          <w:rtl w:val="0"/>
        </w:rPr>
        <w:t xml:space="preserve">9. БО «Мережа 100 відсотків життя Запоріжжя»</w:t>
      </w:r>
    </w:p>
    <w:p w:rsidR="00000000" w:rsidDel="00000000" w:rsidP="00000000" w:rsidRDefault="00000000" w:rsidRPr="00000000" w14:paraId="000004B2">
      <w:pPr>
        <w:spacing w:after="0" w:before="0" w:lineRule="auto"/>
        <w:rPr/>
      </w:pPr>
      <w:r w:rsidDel="00000000" w:rsidR="00000000" w:rsidRPr="00000000">
        <w:rPr>
          <w:rtl w:val="0"/>
        </w:rPr>
        <w:t xml:space="preserve">10 Інтегрований центр комплексної підтримки «Brave&amp;Safe»</w:t>
      </w:r>
    </w:p>
    <w:p w:rsidR="00000000" w:rsidDel="00000000" w:rsidP="00000000" w:rsidRDefault="00000000" w:rsidRPr="00000000" w14:paraId="000004B3">
      <w:pPr>
        <w:spacing w:after="0" w:before="0" w:lineRule="auto"/>
        <w:rPr/>
      </w:pPr>
      <w:r w:rsidDel="00000000" w:rsidR="00000000" w:rsidRPr="00000000">
        <w:rPr>
          <w:rtl w:val="0"/>
        </w:rPr>
        <w:t xml:space="preserve">11. Ініціатива «Затишно Space» (створена БФ «Восток SOS»)</w:t>
      </w:r>
    </w:p>
    <w:p w:rsidR="00000000" w:rsidDel="00000000" w:rsidP="00000000" w:rsidRDefault="00000000" w:rsidRPr="00000000" w14:paraId="000004B4">
      <w:pPr>
        <w:spacing w:after="0" w:before="0" w:lineRule="auto"/>
        <w:rPr/>
      </w:pPr>
      <w:r w:rsidDel="00000000" w:rsidR="00000000" w:rsidRPr="00000000">
        <w:rPr>
          <w:rtl w:val="0"/>
        </w:rPr>
        <w:t xml:space="preserve">12. ГО "Крок до людей"</w:t>
      </w:r>
    </w:p>
    <w:p w:rsidR="00000000" w:rsidDel="00000000" w:rsidP="00000000" w:rsidRDefault="00000000" w:rsidRPr="00000000" w14:paraId="000004B5">
      <w:pPr>
        <w:spacing w:after="0" w:before="0" w:lineRule="auto"/>
        <w:rPr/>
      </w:pPr>
      <w:r w:rsidDel="00000000" w:rsidR="00000000" w:rsidRPr="00000000">
        <w:rPr>
          <w:rtl w:val="0"/>
        </w:rPr>
        <w:t xml:space="preserve">13. ГО "ЖІНКА МАЙБУТНЬОГО"</w:t>
      </w:r>
    </w:p>
    <w:p w:rsidR="00000000" w:rsidDel="00000000" w:rsidP="00000000" w:rsidRDefault="00000000" w:rsidRPr="00000000" w14:paraId="000004B6">
      <w:pPr>
        <w:spacing w:after="0" w:before="0" w:lineRule="auto"/>
        <w:rPr/>
      </w:pPr>
      <w:r w:rsidDel="00000000" w:rsidR="00000000" w:rsidRPr="00000000">
        <w:rPr>
          <w:rtl w:val="0"/>
        </w:rPr>
        <w:t xml:space="preserve">14. Центр гендерної освіти Запорізького національного університету</w:t>
      </w:r>
    </w:p>
    <w:p w:rsidR="00000000" w:rsidDel="00000000" w:rsidP="00000000" w:rsidRDefault="00000000" w:rsidRPr="00000000" w14:paraId="000004B7">
      <w:pPr>
        <w:spacing w:after="0" w:before="0" w:lineRule="auto"/>
        <w:rPr/>
      </w:pPr>
      <w:r w:rsidDel="00000000" w:rsidR="00000000" w:rsidRPr="00000000">
        <w:rPr>
          <w:rtl w:val="0"/>
        </w:rPr>
        <w:t xml:space="preserve">15 ЗОГО ОПП «Взаємодія»</w:t>
      </w:r>
    </w:p>
    <w:p w:rsidR="00000000" w:rsidDel="00000000" w:rsidP="00000000" w:rsidRDefault="00000000" w:rsidRPr="00000000" w14:paraId="000004B8">
      <w:pPr>
        <w:spacing w:after="0" w:before="0" w:lineRule="auto"/>
        <w:rPr/>
      </w:pPr>
      <w:r w:rsidDel="00000000" w:rsidR="00000000" w:rsidRPr="00000000">
        <w:rPr>
          <w:rtl w:val="0"/>
        </w:rPr>
        <w:t xml:space="preserve">16. Громадська правозахисна організація «Егіда-Запоріжжя» в</w:t>
      </w:r>
    </w:p>
    <w:p w:rsidR="00000000" w:rsidDel="00000000" w:rsidP="00000000" w:rsidRDefault="00000000" w:rsidRPr="00000000" w14:paraId="000004B9">
      <w:pPr>
        <w:spacing w:after="0" w:before="0" w:lineRule="auto"/>
        <w:rPr/>
      </w:pPr>
      <w:r w:rsidDel="00000000" w:rsidR="00000000" w:rsidRPr="00000000">
        <w:rPr>
          <w:rtl w:val="0"/>
        </w:rPr>
        <w:t xml:space="preserve">17. ГО «Місцева дія» (Новомиколаївська територіальна громада).</w:t>
      </w:r>
    </w:p>
    <w:p w:rsidR="00000000" w:rsidDel="00000000" w:rsidP="00000000" w:rsidRDefault="00000000" w:rsidRPr="00000000" w14:paraId="000004BA">
      <w:pPr>
        <w:spacing w:after="0" w:before="0" w:lineRule="auto"/>
        <w:rPr/>
      </w:pPr>
      <w:r w:rsidDel="00000000" w:rsidR="00000000" w:rsidRPr="00000000">
        <w:rPr>
          <w:rtl w:val="0"/>
        </w:rPr>
        <w:t xml:space="preserve">18. КП Пологівський ЦПМСД/ТОВ МЦ «НОВАМЕД»</w:t>
      </w:r>
    </w:p>
    <w:p w:rsidR="00000000" w:rsidDel="00000000" w:rsidP="00000000" w:rsidRDefault="00000000" w:rsidRPr="00000000" w14:paraId="000004BB">
      <w:pPr>
        <w:spacing w:after="0" w:before="0" w:lineRule="auto"/>
        <w:rPr/>
      </w:pPr>
      <w:r w:rsidDel="00000000" w:rsidR="00000000" w:rsidRPr="00000000">
        <w:rPr>
          <w:rtl w:val="0"/>
        </w:rPr>
        <w:t xml:space="preserve">19. Інтегрований центр комплексної підтримки Пологи</w:t>
      </w:r>
      <w:r w:rsidDel="00000000" w:rsidR="00000000" w:rsidRPr="00000000">
        <w:rPr>
          <w:rtl w:val="0"/>
        </w:rPr>
      </w:r>
    </w:p>
    <w:p w:rsidR="00000000" w:rsidDel="00000000" w:rsidP="00000000" w:rsidRDefault="00000000" w:rsidRPr="00000000" w14:paraId="000004BC">
      <w:pPr>
        <w:rPr>
          <w:color w:val="ff0000"/>
        </w:rPr>
      </w:pPr>
      <w:r w:rsidDel="00000000" w:rsidR="00000000" w:rsidRPr="00000000">
        <w:rPr>
          <w:rtl w:val="0"/>
        </w:rPr>
      </w:r>
    </w:p>
    <w:sectPr>
      <w:pgSz w:h="16838" w:w="11906" w:orient="portrait"/>
      <w:pgMar w:bottom="851" w:top="1135" w:left="1134" w:right="851" w:header="709" w:footer="70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Cambria"/>
  <w:font w:name="Courier New"/>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4BD">
      <w:pPr>
        <w:spacing w:before="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Указ Президента України від 24 лютого 2022 року № 64/2022 «Про введення воєнного стану в Україні». - Режим доступу: </w:t>
      </w:r>
      <w:hyperlink r:id="rId1">
        <w:r w:rsidDel="00000000" w:rsidR="00000000" w:rsidRPr="00000000">
          <w:rPr>
            <w:color w:val="1155cc"/>
            <w:sz w:val="20"/>
            <w:szCs w:val="20"/>
            <w:u w:val="single"/>
            <w:rtl w:val="0"/>
          </w:rPr>
          <w:t xml:space="preserve">https://www.president.gov.ua/documents/642022-41397</w:t>
        </w:r>
      </w:hyperlink>
      <w:r w:rsidDel="00000000" w:rsidR="00000000" w:rsidRPr="00000000">
        <w:rPr>
          <w:sz w:val="20"/>
          <w:szCs w:val="20"/>
          <w:rtl w:val="0"/>
        </w:rPr>
        <w:t xml:space="preserve"> </w:t>
      </w:r>
    </w:p>
  </w:footnote>
  <w:footnote w:id="9">
    <w:p w:rsidR="00000000" w:rsidDel="00000000" w:rsidP="00000000" w:rsidRDefault="00000000" w:rsidRPr="00000000" w14:paraId="000004BE">
      <w:pPr>
        <w:spacing w:before="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Експрес-оцінка впливу війни на мікро-, малі та середні підприємства в Україні. Аналітичний звіт. Київ: Програма розвитку ООН в Україні, 2022, 77 с. - Режим доступу: https://www.undp.org/sites/g/files/zskgke326/files/2022-10/UA_Rapid_Assessment_of_War_on_MSMEs_in_Ukraine_0.pdf</w:t>
      </w:r>
    </w:p>
  </w:footnote>
  <w:footnote w:id="10">
    <w:p w:rsidR="00000000" w:rsidDel="00000000" w:rsidP="00000000" w:rsidRDefault="00000000" w:rsidRPr="00000000" w14:paraId="000004BF">
      <w:pPr>
        <w:spacing w:before="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Ситуація на ринку праці та діяльність Служби зайнятості Запорізької області у січні-лютому 2024 року. - Режим доступу: </w:t>
      </w:r>
      <w:hyperlink r:id="rId2">
        <w:r w:rsidDel="00000000" w:rsidR="00000000" w:rsidRPr="00000000">
          <w:rPr>
            <w:color w:val="1155cc"/>
            <w:sz w:val="20"/>
            <w:szCs w:val="20"/>
            <w:u w:val="single"/>
            <w:rtl w:val="0"/>
          </w:rPr>
          <w:t xml:space="preserve">https://zap.dcz.gov.ua/sites/zap/files/infofiles/sytuaci_na_rp_ta_dilnist_zocz_02_2024.pdf</w:t>
        </w:r>
      </w:hyperlink>
      <w:r w:rsidDel="00000000" w:rsidR="00000000" w:rsidRPr="00000000">
        <w:rPr>
          <w:sz w:val="20"/>
          <w:szCs w:val="20"/>
          <w:rtl w:val="0"/>
        </w:rPr>
        <w:t xml:space="preserve"> </w:t>
      </w:r>
    </w:p>
  </w:footnote>
  <w:footnote w:id="11">
    <w:p w:rsidR="00000000" w:rsidDel="00000000" w:rsidP="00000000" w:rsidRDefault="00000000" w:rsidRPr="00000000" w14:paraId="000004C0">
      <w:pPr>
        <w:spacing w:before="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Експрес-оцінка впливу війни на мікро-, малі та середні підприємства в Україні. - Режим доступу: </w:t>
      </w:r>
      <w:hyperlink r:id="rId3">
        <w:r w:rsidDel="00000000" w:rsidR="00000000" w:rsidRPr="00000000">
          <w:rPr>
            <w:color w:val="1155cc"/>
            <w:sz w:val="20"/>
            <w:szCs w:val="20"/>
            <w:u w:val="single"/>
            <w:rtl w:val="0"/>
          </w:rPr>
          <w:t xml:space="preserve">https://www.undp.org/sites/g/files/zskgke326/files/2022-10/UA_Rapid_Assessment_of_War_on_MSMEs_in_Ukraine_0.pdf</w:t>
        </w:r>
      </w:hyperlink>
      <w:r w:rsidDel="00000000" w:rsidR="00000000" w:rsidRPr="00000000">
        <w:rPr>
          <w:sz w:val="20"/>
          <w:szCs w:val="20"/>
          <w:rtl w:val="0"/>
        </w:rPr>
        <w:t xml:space="preserve"> </w:t>
      </w:r>
    </w:p>
  </w:footnote>
  <w:footnote w:id="16">
    <w:p w:rsidR="00000000" w:rsidDel="00000000" w:rsidP="00000000" w:rsidRDefault="00000000" w:rsidRPr="00000000" w14:paraId="000004C1">
      <w:pPr>
        <w:spacing w:before="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tl w:val="0"/>
        </w:rPr>
        <w:t xml:space="preserve">Виклики, з якими стикаються постраждалі від війни в Україні молоді жінки, 2022. - Режим доступу</w:t>
      </w:r>
      <w:r w:rsidDel="00000000" w:rsidR="00000000" w:rsidRPr="00000000">
        <w:rPr>
          <w:i w:val="1"/>
          <w:rtl w:val="0"/>
        </w:rPr>
        <w:t xml:space="preserve">:</w:t>
      </w:r>
      <w:hyperlink r:id="rId4">
        <w:r w:rsidDel="00000000" w:rsidR="00000000" w:rsidRPr="00000000">
          <w:rPr>
            <w:i w:val="1"/>
            <w:color w:val="1155cc"/>
            <w:sz w:val="18"/>
            <w:szCs w:val="18"/>
            <w:rtl w:val="0"/>
          </w:rPr>
          <w:t xml:space="preserve"> </w:t>
        </w:r>
      </w:hyperlink>
      <w:hyperlink r:id="rId5">
        <w:r w:rsidDel="00000000" w:rsidR="00000000" w:rsidRPr="00000000">
          <w:rPr>
            <w:i w:val="1"/>
            <w:color w:val="1155cc"/>
            <w:sz w:val="18"/>
            <w:szCs w:val="18"/>
            <w:u w:val="single"/>
            <w:rtl w:val="0"/>
          </w:rPr>
          <w:t xml:space="preserve">https://eca.unwomen.org/sites/default/files/2022-07/%D0%92%D0%98%D0%9A%D0%9B%D0%98%D0%9A%D0%98%2C%20%D0%97%20%D0%AF%D0%9A%D0%98%D0%9C%D0%98%20%D0%A1%D0%A2%D0%98%D0%9A%D0%90%D0%AE%D0%A2%D0%AC%D0%A1%D0%AF%20%D0%9F%D0%9E%D0%A1%D0%A2%D0%A0%D0%90%D0%96%D0%94%D0%90%D0%9B%D0%86%20%D0%92%D0%86%D0%94%20%D0%92%D0%86%D0%98%CC%86%D0%9D%D0%98%20%D0%92%20%D0%A3%D0%9A%D0%A0%D0%90%D0%86%CC%88%D0%9D%D0%86%20%D0%9C%D0%9E%D0%9B%D0%9E%D0%94%D0%86%20%D0%96%D0%86%D0%9D%D0%9A%D0%98%20.pdf</w:t>
        </w:r>
      </w:hyperlink>
      <w:r w:rsidDel="00000000" w:rsidR="00000000" w:rsidRPr="00000000">
        <w:rPr>
          <w:rtl w:val="0"/>
        </w:rPr>
      </w:r>
    </w:p>
  </w:footnote>
  <w:footnote w:id="18">
    <w:p w:rsidR="00000000" w:rsidDel="00000000" w:rsidP="00000000" w:rsidRDefault="00000000" w:rsidRPr="00000000" w14:paraId="000004C2">
      <w:pPr>
        <w:spacing w:before="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Стратегія регіонального розвитку Запорізької області на період до 2027 року. - Режим доступу: </w:t>
      </w:r>
      <w:hyperlink r:id="rId6">
        <w:r w:rsidDel="00000000" w:rsidR="00000000" w:rsidRPr="00000000">
          <w:rPr>
            <w:color w:val="1155cc"/>
            <w:sz w:val="20"/>
            <w:szCs w:val="20"/>
            <w:u w:val="single"/>
            <w:rtl w:val="0"/>
          </w:rPr>
          <w:t xml:space="preserve">https://www.zoda.gov.ua/article/2413/strategiya-regionalnogo-rozvitku-zaporizkoji-oblasti-na-period-do-2027-roku.html</w:t>
        </w:r>
      </w:hyperlink>
      <w:r w:rsidDel="00000000" w:rsidR="00000000" w:rsidRPr="00000000">
        <w:rPr>
          <w:sz w:val="20"/>
          <w:szCs w:val="20"/>
          <w:rtl w:val="0"/>
        </w:rPr>
        <w:t xml:space="preserve"> </w:t>
      </w:r>
    </w:p>
  </w:footnote>
  <w:footnote w:id="17">
    <w:p w:rsidR="00000000" w:rsidDel="00000000" w:rsidP="00000000" w:rsidRDefault="00000000" w:rsidRPr="00000000" w14:paraId="000004C3">
      <w:pPr>
        <w:spacing w:before="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Стратегія регіонального розвитку Запорізької області на період до 2027 року. - Режим доступу: </w:t>
      </w:r>
      <w:hyperlink r:id="rId7">
        <w:r w:rsidDel="00000000" w:rsidR="00000000" w:rsidRPr="00000000">
          <w:rPr>
            <w:color w:val="1155cc"/>
            <w:sz w:val="20"/>
            <w:szCs w:val="20"/>
            <w:u w:val="single"/>
            <w:rtl w:val="0"/>
          </w:rPr>
          <w:t xml:space="preserve">https://www.zoda.gov.ua/article/2413/strategiya-regionalnogo-rozvitku-zaporizkoji-oblasti-na-period-do-2027-roku.html</w:t>
        </w:r>
      </w:hyperlink>
      <w:r w:rsidDel="00000000" w:rsidR="00000000" w:rsidRPr="00000000">
        <w:rPr>
          <w:sz w:val="20"/>
          <w:szCs w:val="20"/>
          <w:rtl w:val="0"/>
        </w:rPr>
        <w:t xml:space="preserve"> </w:t>
      </w:r>
      <w:r w:rsidDel="00000000" w:rsidR="00000000" w:rsidRPr="00000000">
        <w:rPr>
          <w:rtl w:val="0"/>
        </w:rPr>
      </w:r>
    </w:p>
  </w:footnote>
  <w:footnote w:id="15">
    <w:p w:rsidR="00000000" w:rsidDel="00000000" w:rsidP="00000000" w:rsidRDefault="00000000" w:rsidRPr="00000000" w14:paraId="000004C4">
      <w:pPr>
        <w:spacing w:before="0" w:lineRule="auto"/>
        <w:rPr>
          <w:sz w:val="18"/>
          <w:szCs w:val="18"/>
        </w:rPr>
      </w:pPr>
      <w:r w:rsidDel="00000000" w:rsidR="00000000" w:rsidRPr="00000000">
        <w:rPr>
          <w:rStyle w:val="FootnoteReference"/>
          <w:vertAlign w:val="superscript"/>
        </w:rPr>
        <w:footnoteRef/>
      </w:r>
      <w:r w:rsidDel="00000000" w:rsidR="00000000" w:rsidRPr="00000000">
        <w:rPr>
          <w:sz w:val="20"/>
          <w:szCs w:val="20"/>
          <w:rtl w:val="0"/>
        </w:rPr>
        <w:t xml:space="preserve"> Відповідно до листа Державної служби України з надзвичайних ситуацій від 06.11.2023 № 16-21236/163-2 «Про проведення комплексної перевірки систем оповіщення» Департаменту організації заходів цивільного захисту ДСНС України.</w:t>
      </w:r>
      <w:r w:rsidDel="00000000" w:rsidR="00000000" w:rsidRPr="00000000">
        <w:rPr>
          <w:rtl w:val="0"/>
        </w:rPr>
      </w:r>
    </w:p>
  </w:footnote>
  <w:footnote w:id="1">
    <w:p w:rsidR="00000000" w:rsidDel="00000000" w:rsidP="00000000" w:rsidRDefault="00000000" w:rsidRPr="00000000" w14:paraId="000004C5">
      <w:pPr>
        <w:spacing w:before="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Детальніше див. Додаток А., Б.</w:t>
      </w:r>
    </w:p>
  </w:footnote>
  <w:footnote w:id="2">
    <w:p w:rsidR="00000000" w:rsidDel="00000000" w:rsidP="00000000" w:rsidRDefault="00000000" w:rsidRPr="00000000" w14:paraId="000004C6">
      <w:pPr>
        <w:spacing w:before="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Дані після 2022 року обліковуються без врахування ТОТ</w:t>
      </w:r>
    </w:p>
  </w:footnote>
  <w:footnote w:id="4">
    <w:p w:rsidR="00000000" w:rsidDel="00000000" w:rsidP="00000000" w:rsidRDefault="00000000" w:rsidRPr="00000000" w14:paraId="000004C7">
      <w:pPr>
        <w:spacing w:before="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8">
        <w:r w:rsidDel="00000000" w:rsidR="00000000" w:rsidRPr="00000000">
          <w:rPr>
            <w:color w:val="1155cc"/>
            <w:sz w:val="20"/>
            <w:szCs w:val="20"/>
            <w:u w:val="single"/>
            <w:rtl w:val="0"/>
          </w:rPr>
          <w:t xml:space="preserve">https://ukrstat.gov.ua/druk/publicat/kat_u/2023/zb/10/zb_szn_2022.pdf</w:t>
        </w:r>
      </w:hyperlink>
      <w:r w:rsidDel="00000000" w:rsidR="00000000" w:rsidRPr="00000000">
        <w:rPr>
          <w:sz w:val="20"/>
          <w:szCs w:val="20"/>
          <w:rtl w:val="0"/>
        </w:rPr>
        <w:t xml:space="preserve"> </w:t>
      </w:r>
    </w:p>
  </w:footnote>
  <w:footnote w:id="5">
    <w:p w:rsidR="00000000" w:rsidDel="00000000" w:rsidP="00000000" w:rsidRDefault="00000000" w:rsidRPr="00000000" w14:paraId="000004C8">
      <w:pPr>
        <w:spacing w:before="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9">
        <w:r w:rsidDel="00000000" w:rsidR="00000000" w:rsidRPr="00000000">
          <w:rPr>
            <w:color w:val="1155cc"/>
            <w:sz w:val="20"/>
            <w:szCs w:val="20"/>
            <w:u w:val="single"/>
            <w:rtl w:val="0"/>
          </w:rPr>
          <w:t xml:space="preserve">https://ukrstat.gov.ua/druk/publicat/kat_u/2023/zb/10/zb_szn_2022.pdf</w:t>
        </w:r>
      </w:hyperlink>
      <w:r w:rsidDel="00000000" w:rsidR="00000000" w:rsidRPr="00000000">
        <w:rPr>
          <w:sz w:val="20"/>
          <w:szCs w:val="20"/>
          <w:rtl w:val="0"/>
        </w:rPr>
        <w:t xml:space="preserve"> </w:t>
      </w:r>
    </w:p>
  </w:footnote>
  <w:footnote w:id="6">
    <w:p w:rsidR="00000000" w:rsidDel="00000000" w:rsidP="00000000" w:rsidRDefault="00000000" w:rsidRPr="00000000" w14:paraId="000004C9">
      <w:pPr>
        <w:spacing w:before="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10">
        <w:r w:rsidDel="00000000" w:rsidR="00000000" w:rsidRPr="00000000">
          <w:rPr>
            <w:color w:val="1155cc"/>
            <w:sz w:val="20"/>
            <w:szCs w:val="20"/>
            <w:u w:val="single"/>
            <w:rtl w:val="0"/>
          </w:rPr>
          <w:t xml:space="preserve">https://ukrstat.gov.ua/druk/publicat/kat_u/2023/zb/10/zb_szn_2022.pdf</w:t>
        </w:r>
      </w:hyperlink>
      <w:r w:rsidDel="00000000" w:rsidR="00000000" w:rsidRPr="00000000">
        <w:rPr>
          <w:rtl w:val="0"/>
        </w:rPr>
      </w:r>
    </w:p>
  </w:footnote>
  <w:footnote w:id="3">
    <w:p w:rsidR="00000000" w:rsidDel="00000000" w:rsidP="00000000" w:rsidRDefault="00000000" w:rsidRPr="00000000" w14:paraId="000004CA">
      <w:pPr>
        <w:spacing w:before="0" w:lineRule="auto"/>
        <w:rPr>
          <w:sz w:val="18"/>
          <w:szCs w:val="18"/>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rtl w:val="0"/>
        </w:rPr>
        <w:t xml:space="preserve">відповідно до наказу Мінсоцполітики від 30.01.2017 №138 </w:t>
      </w:r>
      <w:r w:rsidDel="00000000" w:rsidR="00000000" w:rsidRPr="00000000">
        <w:rPr>
          <w:rtl w:val="0"/>
        </w:rPr>
      </w:r>
    </w:p>
  </w:footnote>
  <w:footnote w:id="7">
    <w:p w:rsidR="00000000" w:rsidDel="00000000" w:rsidP="00000000" w:rsidRDefault="00000000" w:rsidRPr="00000000" w14:paraId="000004CB">
      <w:pPr>
        <w:spacing w:before="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11">
        <w:r w:rsidDel="00000000" w:rsidR="00000000" w:rsidRPr="00000000">
          <w:rPr>
            <w:color w:val="1155cc"/>
            <w:sz w:val="20"/>
            <w:szCs w:val="20"/>
            <w:u w:val="single"/>
            <w:rtl w:val="0"/>
          </w:rPr>
          <w:t xml:space="preserve">https://t.me/ivan_fedorov_zp/4824</w:t>
        </w:r>
      </w:hyperlink>
      <w:r w:rsidDel="00000000" w:rsidR="00000000" w:rsidRPr="00000000">
        <w:rPr>
          <w:sz w:val="20"/>
          <w:szCs w:val="20"/>
          <w:rtl w:val="0"/>
        </w:rPr>
        <w:t xml:space="preserve"> </w:t>
      </w:r>
    </w:p>
  </w:footnote>
  <w:footnote w:id="8">
    <w:p w:rsidR="00000000" w:rsidDel="00000000" w:rsidP="00000000" w:rsidRDefault="00000000" w:rsidRPr="00000000" w14:paraId="000004CC">
      <w:pPr>
        <w:spacing w:before="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12">
        <w:r w:rsidDel="00000000" w:rsidR="00000000" w:rsidRPr="00000000">
          <w:rPr>
            <w:color w:val="1155cc"/>
            <w:sz w:val="20"/>
            <w:szCs w:val="20"/>
            <w:u w:val="single"/>
            <w:rtl w:val="0"/>
          </w:rPr>
          <w:t xml:space="preserve">https://t4pua.org/stat/3002</w:t>
        </w:r>
      </w:hyperlink>
      <w:r w:rsidDel="00000000" w:rsidR="00000000" w:rsidRPr="00000000">
        <w:rPr>
          <w:sz w:val="20"/>
          <w:szCs w:val="20"/>
          <w:rtl w:val="0"/>
        </w:rPr>
        <w:t xml:space="preserve"> </w:t>
      </w:r>
    </w:p>
  </w:footnote>
  <w:footnote w:id="13">
    <w:p w:rsidR="00000000" w:rsidDel="00000000" w:rsidP="00000000" w:rsidRDefault="00000000" w:rsidRPr="00000000" w14:paraId="000004CD">
      <w:pPr>
        <w:spacing w:before="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13">
        <w:r w:rsidDel="00000000" w:rsidR="00000000" w:rsidRPr="00000000">
          <w:rPr>
            <w:color w:val="1155cc"/>
            <w:sz w:val="20"/>
            <w:szCs w:val="20"/>
            <w:u w:val="single"/>
            <w:rtl w:val="0"/>
          </w:rPr>
          <w:t xml:space="preserve">https://www.helsinki.org.ua/articles/791-den-povnomasshtabnoi-viyny-v-zaporizkiy-oblasti-uzahalnennia-podiy/</w:t>
        </w:r>
      </w:hyperlink>
      <w:r w:rsidDel="00000000" w:rsidR="00000000" w:rsidRPr="00000000">
        <w:rPr>
          <w:sz w:val="20"/>
          <w:szCs w:val="20"/>
          <w:rtl w:val="0"/>
        </w:rPr>
        <w:t xml:space="preserve"> </w:t>
      </w:r>
    </w:p>
  </w:footnote>
  <w:footnote w:id="12">
    <w:p w:rsidR="00000000" w:rsidDel="00000000" w:rsidP="00000000" w:rsidRDefault="00000000" w:rsidRPr="00000000" w14:paraId="000004CE">
      <w:pPr>
        <w:spacing w:before="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14">
        <w:r w:rsidDel="00000000" w:rsidR="00000000" w:rsidRPr="00000000">
          <w:rPr>
            <w:color w:val="1155cc"/>
            <w:sz w:val="20"/>
            <w:szCs w:val="20"/>
            <w:u w:val="single"/>
            <w:rtl w:val="0"/>
          </w:rPr>
          <w:t xml:space="preserve">https://blog.youcontrol.market/istorichnii-riekord-ukrayintsi-vidkrili-naibilshu-kilkist-fopiv-na-drughii-rik-viini/</w:t>
        </w:r>
      </w:hyperlink>
      <w:r w:rsidDel="00000000" w:rsidR="00000000" w:rsidRPr="00000000">
        <w:rPr>
          <w:sz w:val="20"/>
          <w:szCs w:val="20"/>
          <w:rtl w:val="0"/>
        </w:rPr>
        <w:t xml:space="preserve"> </w:t>
      </w:r>
    </w:p>
  </w:footnote>
  <w:footnote w:id="14">
    <w:p w:rsidR="00000000" w:rsidDel="00000000" w:rsidP="00000000" w:rsidRDefault="00000000" w:rsidRPr="00000000" w14:paraId="000004CF">
      <w:pPr>
        <w:spacing w:before="0" w:lineRule="auto"/>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hyperlink r:id="rId15">
        <w:r w:rsidDel="00000000" w:rsidR="00000000" w:rsidRPr="00000000">
          <w:rPr>
            <w:color w:val="1155cc"/>
            <w:sz w:val="20"/>
            <w:szCs w:val="20"/>
            <w:u w:val="single"/>
            <w:rtl w:val="0"/>
          </w:rPr>
          <w:t xml:space="preserve">https://t4pua.org/stat/3002</w:t>
        </w:r>
      </w:hyperlink>
      <w:r w:rsidDel="00000000" w:rsidR="00000000" w:rsidRPr="00000000">
        <w:rPr>
          <w:sz w:val="20"/>
          <w:szCs w:val="20"/>
          <w:rtl w:val="0"/>
        </w:rPr>
        <w:t xml:space="preserve"> </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10">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uk-UA"/>
      </w:rPr>
    </w:rPrDefault>
    <w:pPrDefault>
      <w:pPr>
        <w:spacing w:before="120" w:lineRule="auto"/>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480" w:lineRule="auto"/>
    </w:pPr>
    <w:rPr>
      <w:rFonts w:ascii="Calibri" w:cs="Calibri" w:eastAsia="Calibri" w:hAnsi="Calibri"/>
      <w:b w:val="1"/>
      <w:color w:val="2f5496"/>
      <w:sz w:val="28"/>
      <w:szCs w:val="2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480" w:lineRule="auto"/>
    </w:pPr>
    <w:rPr>
      <w:rFonts w:ascii="Calibri" w:cs="Calibri" w:eastAsia="Calibri" w:hAnsi="Calibri"/>
      <w:b w:val="1"/>
      <w:color w:val="2f5496"/>
      <w:sz w:val="28"/>
      <w:szCs w:val="2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before="0" w:lineRule="auto"/>
      <w:jc w:val="left"/>
    </w:pPr>
    <w:rPr>
      <w:rFonts w:ascii="Calibri" w:cs="Calibri" w:eastAsia="Calibri" w:hAnsi="Calibri"/>
    </w:r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pPr>
      <w:spacing w:before="0" w:lineRule="auto"/>
      <w:jc w:val="left"/>
    </w:pPr>
    <w:rPr>
      <w:rFonts w:ascii="Calibri" w:cs="Calibri" w:eastAsia="Calibri" w:hAnsi="Calibri"/>
    </w:rPr>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table" w:styleId="Table11">
    <w:basedOn w:val="TableNormal"/>
    <w:tblPr>
      <w:tblStyleRowBandSize w:val="1"/>
      <w:tblStyleColBandSize w:val="1"/>
      <w:tblCellMar>
        <w:top w:w="100.0" w:type="dxa"/>
        <w:left w:w="100.0" w:type="dxa"/>
        <w:bottom w:w="100.0" w:type="dxa"/>
        <w:right w:w="100.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zakon.rada.gov.ua/rada/show/722/2019" TargetMode="External"/><Relationship Id="rId22" Type="http://schemas.openxmlformats.org/officeDocument/2006/relationships/hyperlink" Target="https://zakon.rada.gov.ua/laws/show/1544-2020-%D1%80#Text" TargetMode="External"/><Relationship Id="rId21" Type="http://schemas.openxmlformats.org/officeDocument/2006/relationships/image" Target="media/image6.png"/><Relationship Id="rId24" Type="http://schemas.openxmlformats.org/officeDocument/2006/relationships/image" Target="media/image10.png"/><Relationship Id="rId23" Type="http://schemas.openxmlformats.org/officeDocument/2006/relationships/hyperlink" Target="https://www.zoda.gov.ua/news/55068/pro-zatverdzhennya-oblasnogo---planu-diy-z-vikonannya-rezoljutsiji---radi-bezpeki-oon-1325-zhinki,-mir,-bezpeka-na--period-do-2025-roku.html"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zakon.rada.gov.ua/rada/show/2866-15" TargetMode="External"/><Relationship Id="rId26" Type="http://schemas.openxmlformats.org/officeDocument/2006/relationships/image" Target="media/image8.png"/><Relationship Id="rId25" Type="http://schemas.openxmlformats.org/officeDocument/2006/relationships/image" Target="media/image5.png"/><Relationship Id="rId28" Type="http://schemas.openxmlformats.org/officeDocument/2006/relationships/image" Target="media/image2.png"/><Relationship Id="rId27" Type="http://schemas.openxmlformats.org/officeDocument/2006/relationships/image" Target="media/image9.png"/><Relationship Id="rId5" Type="http://schemas.openxmlformats.org/officeDocument/2006/relationships/numbering" Target="numbering.xml"/><Relationship Id="rId6" Type="http://schemas.openxmlformats.org/officeDocument/2006/relationships/styles" Target="styles.xml"/><Relationship Id="rId29" Type="http://schemas.openxmlformats.org/officeDocument/2006/relationships/image" Target="media/image4.png"/><Relationship Id="rId7" Type="http://schemas.openxmlformats.org/officeDocument/2006/relationships/customXml" Target="../customXML/item1.xml"/><Relationship Id="rId8" Type="http://schemas.openxmlformats.org/officeDocument/2006/relationships/hyperlink" Target="https://zakon.rada.gov.ua/rada/show/722/2019" TargetMode="External"/><Relationship Id="rId31" Type="http://schemas.openxmlformats.org/officeDocument/2006/relationships/image" Target="media/image1.png"/><Relationship Id="rId30" Type="http://schemas.openxmlformats.org/officeDocument/2006/relationships/image" Target="media/image3.png"/><Relationship Id="rId11" Type="http://schemas.openxmlformats.org/officeDocument/2006/relationships/hyperlink" Target="https://zakon.rada.gov.ua/rada/show/280/97-%D0%B2%D1%80" TargetMode="External"/><Relationship Id="rId10" Type="http://schemas.openxmlformats.org/officeDocument/2006/relationships/hyperlink" Target="https://zakon.rada.gov.ua/rada/show/5207-17" TargetMode="External"/><Relationship Id="rId32" Type="http://schemas.openxmlformats.org/officeDocument/2006/relationships/image" Target="media/image7.png"/><Relationship Id="rId13" Type="http://schemas.openxmlformats.org/officeDocument/2006/relationships/hyperlink" Target="https://zakon.rada.gov.ua/rada/show/1602-14" TargetMode="External"/><Relationship Id="rId12" Type="http://schemas.openxmlformats.org/officeDocument/2006/relationships/hyperlink" Target="https://zakon.rada.gov.ua/rada/show/156-19" TargetMode="External"/><Relationship Id="rId15" Type="http://schemas.openxmlformats.org/officeDocument/2006/relationships/hyperlink" Target="https://zakon.rada.gov.ua/rada/show/z0632-16#n13" TargetMode="External"/><Relationship Id="rId14" Type="http://schemas.openxmlformats.org/officeDocument/2006/relationships/hyperlink" Target="https://zakon.rada.gov.ua/laws/show/3739-17#Text" TargetMode="External"/><Relationship Id="rId17" Type="http://schemas.openxmlformats.org/officeDocument/2006/relationships/hyperlink" Target="https://zakon.rada.gov.ua/rada/show/z0211-20#n14" TargetMode="External"/><Relationship Id="rId16" Type="http://schemas.openxmlformats.org/officeDocument/2006/relationships/hyperlink" Target="https://zakon.rada.gov.ua/rada/show/v0001201-19#n11" TargetMode="External"/><Relationship Id="rId19" Type="http://schemas.openxmlformats.org/officeDocument/2006/relationships/hyperlink" Target="https://zakon.rada.gov.ua/rada/show/722/2019" TargetMode="External"/><Relationship Id="rId18" Type="http://schemas.openxmlformats.org/officeDocument/2006/relationships/hyperlink" Target="https://www.kmu.gov.ua/npas/pro-skhvalennia-stratehii-vprovadzhennia-hendernoi-rivnosti-u-sferi-osvity-do-2030-roku-ta-zatverdzhennia-operatsiinoho-planu-zakhodiv-na-20222024-roky-z-ii-realizatsii-i201222-1163"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footnotes.xml.rels><?xml version="1.0" encoding="UTF-8" standalone="yes"?><Relationships xmlns="http://schemas.openxmlformats.org/package/2006/relationships"><Relationship Id="rId11" Type="http://schemas.openxmlformats.org/officeDocument/2006/relationships/hyperlink" Target="https://t.me/ivan_fedorov_zp/4824" TargetMode="External"/><Relationship Id="rId10" Type="http://schemas.openxmlformats.org/officeDocument/2006/relationships/hyperlink" Target="https://ukrstat.gov.ua/druk/publicat/kat_u/2023/zb/10/zb_szn_2022.pdf" TargetMode="External"/><Relationship Id="rId13" Type="http://schemas.openxmlformats.org/officeDocument/2006/relationships/hyperlink" Target="https://www.helsinki.org.ua/articles/791-den-povnomasshtabnoi-viyny-v-zaporizkiy-oblasti-uzahalnennia-podiy/" TargetMode="External"/><Relationship Id="rId12" Type="http://schemas.openxmlformats.org/officeDocument/2006/relationships/hyperlink" Target="https://t4pua.org/stat/3002" TargetMode="External"/><Relationship Id="rId1" Type="http://schemas.openxmlformats.org/officeDocument/2006/relationships/hyperlink" Target="https://www.president.gov.ua/documents/642022-41397" TargetMode="External"/><Relationship Id="rId2" Type="http://schemas.openxmlformats.org/officeDocument/2006/relationships/hyperlink" Target="https://zap.dcz.gov.ua/sites/zap/files/infofiles/sytuaci_na_rp_ta_dilnist_zocz_02_2024.pdf" TargetMode="External"/><Relationship Id="rId3" Type="http://schemas.openxmlformats.org/officeDocument/2006/relationships/hyperlink" Target="https://www.undp.org/sites/g/files/zskgke326/files/2022-10/UA_Rapid_Assessment_of_War_on_MSMEs_in_Ukraine_0.pdf" TargetMode="External"/><Relationship Id="rId4" Type="http://schemas.openxmlformats.org/officeDocument/2006/relationships/hyperlink" Target="https://eca.unwomen.org/sites/default/files/2022-07/%D0%92%D0%98%D0%9A%D0%9B%D0%98%D0%9A%D0%98%2C%20%D0%97%20%D0%AF%D0%9A%D0%98%D0%9C%D0%98%20%D0%A1%D0%A2%D0%98%D0%9A%D0%90%D0%AE%D0%A2%D0%AC%D0%A1%D0%AF%20%D0%9F%D0%9E%D0%A1%D0%A2%D0%A0%D0%90%D0%96%D0%94%D0%90%D0%9B%D0%86%20%D0%92%D0%86%D0%94%20%D0%92%D0%86%D0%98%CC%86%D0%9D%D0%98%20%D0%92%20%D0%A3%D0%9A%D0%A0%D0%90%D0%86%CC%88%D0%9D%D0%86%20%D0%9C%D0%9E%D0%9B%D0%9E%D0%94%D0%86%20%D0%96%D0%86%D0%9D%D0%9A%D0%98%20.pdf" TargetMode="External"/><Relationship Id="rId9" Type="http://schemas.openxmlformats.org/officeDocument/2006/relationships/hyperlink" Target="https://ukrstat.gov.ua/druk/publicat/kat_u/2023/zb/10/zb_szn_2022.pdf" TargetMode="External"/><Relationship Id="rId15" Type="http://schemas.openxmlformats.org/officeDocument/2006/relationships/hyperlink" Target="https://t4pua.org/stat/3002" TargetMode="External"/><Relationship Id="rId14" Type="http://schemas.openxmlformats.org/officeDocument/2006/relationships/hyperlink" Target="https://blog.youcontrol.market/istorichnii-riekord-ukrayintsi-vidkrili-naibilshu-kilkist-fopiv-na-drughii-rik-viini/" TargetMode="External"/><Relationship Id="rId5" Type="http://schemas.openxmlformats.org/officeDocument/2006/relationships/hyperlink" Target="https://eca.unwomen.org/sites/default/files/2022-07/%D0%92%D0%98%D0%9A%D0%9B%D0%98%D0%9A%D0%98%2C%20%D0%97%20%D0%AF%D0%9A%D0%98%D0%9C%D0%98%20%D0%A1%D0%A2%D0%98%D0%9A%D0%90%D0%AE%D0%A2%D0%AC%D0%A1%D0%AF%20%D0%9F%D0%9E%D0%A1%D0%A2%D0%A0%D0%90%D0%96%D0%94%D0%90%D0%9B%D0%86%20%D0%92%D0%86%D0%94%20%D0%92%D0%86%D0%98%CC%86%D0%9D%D0%98%20%D0%92%20%D0%A3%D0%9A%D0%A0%D0%90%D0%86%CC%88%D0%9D%D0%86%20%D0%9C%D0%9E%D0%9B%D0%9E%D0%94%D0%86%20%D0%96%D0%86%D0%9D%D0%9A%D0%98%20.pdf" TargetMode="External"/><Relationship Id="rId6" Type="http://schemas.openxmlformats.org/officeDocument/2006/relationships/hyperlink" Target="https://www.zoda.gov.ua/article/2413/strategiya-regionalnogo-rozvitku-zaporizkoji-oblasti-na-period-do-2027-roku.html" TargetMode="External"/><Relationship Id="rId7" Type="http://schemas.openxmlformats.org/officeDocument/2006/relationships/hyperlink" Target="https://www.zoda.gov.ua/article/2413/strategiya-regionalnogo-rozvitku-zaporizkoji-oblasti-na-period-do-2027-roku.html" TargetMode="External"/><Relationship Id="rId8" Type="http://schemas.openxmlformats.org/officeDocument/2006/relationships/hyperlink" Target="https://ukrstat.gov.ua/druk/publicat/kat_u/2023/zb/10/zb_szn_202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iqRx5u4meUmUcIT0nrTzO59uSiA==">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MediaServiceImageTags</vt:lpwstr>
  </property>
  <property fmtid="{D5CDD505-2E9C-101B-9397-08002B2CF9AE}" pid="3" name="ContentTypeId">
    <vt:lpwstr>0x010100BBE9D47604E63A43A48560B7C10A1622</vt:lpwstr>
  </property>
</Properties>
</file>