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D91" w:rsidRDefault="008F51B5" w:rsidP="00D617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Інформація</w:t>
      </w:r>
      <w:r w:rsidR="00D6170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Державної установи</w:t>
      </w:r>
      <w:r w:rsidR="00D6170C" w:rsidRPr="00D6170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«Запорізький обласний лабораторний центр Міністерства охорони здоров’я України» </w:t>
      </w:r>
      <w:r w:rsidR="00D6170C">
        <w:rPr>
          <w:rFonts w:ascii="Times New Roman" w:hAnsi="Times New Roman" w:cs="Times New Roman"/>
          <w:b/>
          <w:sz w:val="28"/>
          <w:szCs w:val="28"/>
          <w:lang w:val="uk-UA"/>
        </w:rPr>
        <w:t>для керівників</w:t>
      </w:r>
      <w:r w:rsidR="00D6170C" w:rsidRPr="00D6170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дитячих закладів оздоровлення та відпочинку щодо проведення необхідних профілактичних, протиепідемічних та санітарно-гігієнічних заходів</w:t>
      </w:r>
      <w:r w:rsidR="00D35D91" w:rsidRPr="00D35D9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6170C" w:rsidRPr="00D6170C">
        <w:rPr>
          <w:rFonts w:ascii="Times New Roman" w:hAnsi="Times New Roman" w:cs="Times New Roman"/>
          <w:b/>
          <w:sz w:val="28"/>
          <w:szCs w:val="28"/>
          <w:lang w:val="uk-UA"/>
        </w:rPr>
        <w:t>під час організації літньої оздоровчої кампанії 2020 року</w:t>
      </w:r>
    </w:p>
    <w:p w:rsidR="00D6170C" w:rsidRPr="00BC0C67" w:rsidRDefault="00D6170C" w:rsidP="00D617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35D91" w:rsidRPr="00001731" w:rsidRDefault="00D35D91" w:rsidP="00D35D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00173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1.</w:t>
      </w:r>
      <w:r w:rsidRPr="0000173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ab/>
        <w:t>Заходи безпеки щодо посиленого епідеміологічного контролю під час відправки організованих груп дітей до дитячих закладів оздоровлення та відпочинку.</w:t>
      </w:r>
    </w:p>
    <w:p w:rsidR="00D35D91" w:rsidRDefault="00D35D91" w:rsidP="00D35D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0C67">
        <w:rPr>
          <w:rFonts w:ascii="Times New Roman" w:hAnsi="Times New Roman" w:cs="Times New Roman"/>
          <w:sz w:val="28"/>
          <w:szCs w:val="28"/>
          <w:lang w:val="uk-UA"/>
        </w:rPr>
        <w:t>Відповідно до п. 12.5 розділу 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0C67">
        <w:rPr>
          <w:rFonts w:ascii="Times New Roman" w:hAnsi="Times New Roman" w:cs="Times New Roman"/>
          <w:sz w:val="28"/>
          <w:szCs w:val="28"/>
          <w:lang w:val="uk-UA"/>
        </w:rPr>
        <w:t xml:space="preserve">12 </w:t>
      </w:r>
      <w:proofErr w:type="spellStart"/>
      <w:r w:rsidRPr="00BC0C67">
        <w:rPr>
          <w:rFonts w:ascii="Times New Roman" w:hAnsi="Times New Roman" w:cs="Times New Roman"/>
          <w:sz w:val="28"/>
          <w:szCs w:val="28"/>
          <w:lang w:val="uk-UA"/>
        </w:rPr>
        <w:t>ДСанПіН</w:t>
      </w:r>
      <w:proofErr w:type="spellEnd"/>
      <w:r w:rsidRPr="00BC0C67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0C67">
        <w:rPr>
          <w:rFonts w:ascii="Times New Roman" w:hAnsi="Times New Roman" w:cs="Times New Roman"/>
          <w:sz w:val="28"/>
          <w:szCs w:val="28"/>
          <w:lang w:val="uk-UA"/>
        </w:rPr>
        <w:t>5.5.5-23-99 «Влаштування утримання і організація режиму діяльності дитячих оздоровчих закладів» на кожну дитину, що направляється на організований відпочинок та (або) оздоровлення, обов’язково повинна бути оформлена медична довідка єдиного зразка – «Медична обмінна довідка (карта) на школяра, що від’їздить до дитячого оздоровчого табору» (форма 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0C67">
        <w:rPr>
          <w:rFonts w:ascii="Times New Roman" w:hAnsi="Times New Roman" w:cs="Times New Roman"/>
          <w:sz w:val="28"/>
          <w:szCs w:val="28"/>
          <w:lang w:val="uk-UA"/>
        </w:rPr>
        <w:t>079-о), зразок довідки наведено у додатку 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0C67">
        <w:rPr>
          <w:rFonts w:ascii="Times New Roman" w:hAnsi="Times New Roman" w:cs="Times New Roman"/>
          <w:sz w:val="28"/>
          <w:szCs w:val="28"/>
          <w:lang w:val="uk-UA"/>
        </w:rPr>
        <w:t xml:space="preserve">12 до даного нормативного документу. </w:t>
      </w:r>
      <w:r w:rsidRPr="00672F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Термін дії довідки – 5 днів з моменту її видачі. </w:t>
      </w:r>
    </w:p>
    <w:p w:rsidR="004242CB" w:rsidRDefault="004242CB" w:rsidP="00D35D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35D91" w:rsidRPr="00001731" w:rsidRDefault="00D35D91" w:rsidP="00D35D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00173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2. Вжиття необхідних заходів керівниками дитячих закладів оздоровлення та відпочинку дітей під час підготовки закладів до роботи та впродовж їх функціонування влітку 2020 року. </w:t>
      </w:r>
    </w:p>
    <w:p w:rsidR="00D35D91" w:rsidRDefault="00D35D91" w:rsidP="00D35D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0C67">
        <w:rPr>
          <w:rFonts w:ascii="Times New Roman" w:hAnsi="Times New Roman" w:cs="Times New Roman"/>
          <w:sz w:val="28"/>
          <w:szCs w:val="28"/>
          <w:lang w:val="uk-UA"/>
        </w:rPr>
        <w:t xml:space="preserve">Єдиним документом, що свідчить про повну готовність до роботи і дає право на відкриття та функціонування дитячого закладу оздоровлення та відпочинку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(далі – ДЗОВ) </w:t>
      </w:r>
      <w:r w:rsidRPr="00BC0C67">
        <w:rPr>
          <w:rFonts w:ascii="Times New Roman" w:hAnsi="Times New Roman" w:cs="Times New Roman"/>
          <w:sz w:val="28"/>
          <w:szCs w:val="28"/>
          <w:lang w:val="uk-UA"/>
        </w:rPr>
        <w:t>є «Акт прийомки дитячого оздоровчого табору» (форма 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0C67">
        <w:rPr>
          <w:rFonts w:ascii="Times New Roman" w:hAnsi="Times New Roman" w:cs="Times New Roman"/>
          <w:sz w:val="28"/>
          <w:szCs w:val="28"/>
          <w:lang w:val="uk-UA"/>
        </w:rPr>
        <w:t>318-о), зразок якого наведено у додатку 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0C67">
        <w:rPr>
          <w:rFonts w:ascii="Times New Roman" w:hAnsi="Times New Roman" w:cs="Times New Roman"/>
          <w:sz w:val="28"/>
          <w:szCs w:val="28"/>
          <w:lang w:val="uk-UA"/>
        </w:rPr>
        <w:t xml:space="preserve">1 до 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BC0C67">
        <w:rPr>
          <w:rFonts w:ascii="Times New Roman" w:hAnsi="Times New Roman" w:cs="Times New Roman"/>
          <w:sz w:val="28"/>
          <w:szCs w:val="28"/>
          <w:lang w:val="uk-UA"/>
        </w:rPr>
        <w:t>ДСанПіН</w:t>
      </w:r>
      <w:proofErr w:type="spellEnd"/>
      <w:r w:rsidRPr="00BC0C67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0C67">
        <w:rPr>
          <w:rFonts w:ascii="Times New Roman" w:hAnsi="Times New Roman" w:cs="Times New Roman"/>
          <w:sz w:val="28"/>
          <w:szCs w:val="28"/>
          <w:lang w:val="uk-UA"/>
        </w:rPr>
        <w:t>5.5.5-23-99.</w:t>
      </w:r>
    </w:p>
    <w:p w:rsidR="00D35D91" w:rsidRPr="00672F20" w:rsidRDefault="00D35D91" w:rsidP="00D35D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0C67">
        <w:rPr>
          <w:rFonts w:ascii="Times New Roman" w:hAnsi="Times New Roman" w:cs="Times New Roman"/>
          <w:sz w:val="28"/>
          <w:szCs w:val="28"/>
          <w:lang w:val="uk-UA"/>
        </w:rPr>
        <w:t xml:space="preserve">В період функціонування ДЗОВ, враховуючи складну епідеміологічну ситуацію, що склалася цього року в Україні в цілому та в області зокрема через поширення </w:t>
      </w:r>
      <w:proofErr w:type="spellStart"/>
      <w:r w:rsidRPr="00BC0C67">
        <w:rPr>
          <w:rFonts w:ascii="Times New Roman" w:hAnsi="Times New Roman" w:cs="Times New Roman"/>
          <w:sz w:val="28"/>
          <w:szCs w:val="28"/>
          <w:lang w:val="uk-UA"/>
        </w:rPr>
        <w:t>коронавірусу</w:t>
      </w:r>
      <w:proofErr w:type="spellEnd"/>
      <w:r w:rsidRPr="00BC0C6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672F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рекомендуємо частіше проводити вологе прибирання основних приміщень закладу із застосуванням дозволених до використання дезінфікуючих засобів, зареєстрованих в установленому порядку, після чого слід організувати регулярне комфортне провітрювання приміщень через вікна із розрахунку забезпечення кратності повітрообміну в приміщенні за 1 годину не менше 6. </w:t>
      </w:r>
    </w:p>
    <w:p w:rsidR="00D35D91" w:rsidRDefault="00D35D91" w:rsidP="00D35D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Пропонуємо також</w:t>
      </w:r>
      <w:r w:rsidRPr="00BC0C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72F20">
        <w:rPr>
          <w:rFonts w:ascii="Times New Roman" w:hAnsi="Times New Roman" w:cs="Times New Roman"/>
          <w:b/>
          <w:sz w:val="28"/>
          <w:szCs w:val="28"/>
          <w:lang w:val="uk-UA"/>
        </w:rPr>
        <w:t>активізувати санітарно-просвітницьку роботу серед дітей та персоналу закладу</w:t>
      </w:r>
      <w:r w:rsidRPr="00BC0C67">
        <w:rPr>
          <w:rFonts w:ascii="Times New Roman" w:hAnsi="Times New Roman" w:cs="Times New Roman"/>
          <w:sz w:val="28"/>
          <w:szCs w:val="28"/>
          <w:lang w:val="uk-UA"/>
        </w:rPr>
        <w:t xml:space="preserve"> (оформлення </w:t>
      </w:r>
      <w:proofErr w:type="spellStart"/>
      <w:r w:rsidRPr="00BC0C67">
        <w:rPr>
          <w:rFonts w:ascii="Times New Roman" w:hAnsi="Times New Roman" w:cs="Times New Roman"/>
          <w:sz w:val="28"/>
          <w:szCs w:val="28"/>
          <w:lang w:val="uk-UA"/>
        </w:rPr>
        <w:t>санбюлетнів</w:t>
      </w:r>
      <w:proofErr w:type="spellEnd"/>
      <w:r w:rsidRPr="00BC0C67">
        <w:rPr>
          <w:rFonts w:ascii="Times New Roman" w:hAnsi="Times New Roman" w:cs="Times New Roman"/>
          <w:sz w:val="28"/>
          <w:szCs w:val="28"/>
          <w:lang w:val="uk-UA"/>
        </w:rPr>
        <w:t xml:space="preserve"> та пам’яток щодо профілактики </w:t>
      </w:r>
      <w:proofErr w:type="spellStart"/>
      <w:r w:rsidRPr="00BC0C67">
        <w:rPr>
          <w:rFonts w:ascii="Times New Roman" w:hAnsi="Times New Roman" w:cs="Times New Roman"/>
          <w:sz w:val="28"/>
          <w:szCs w:val="28"/>
          <w:lang w:val="uk-UA"/>
        </w:rPr>
        <w:t>коронавірусної</w:t>
      </w:r>
      <w:proofErr w:type="spellEnd"/>
      <w:r w:rsidRPr="00BC0C67">
        <w:rPr>
          <w:rFonts w:ascii="Times New Roman" w:hAnsi="Times New Roman" w:cs="Times New Roman"/>
          <w:sz w:val="28"/>
          <w:szCs w:val="28"/>
          <w:lang w:val="uk-UA"/>
        </w:rPr>
        <w:t xml:space="preserve"> хвороби, пр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оведення бесід з цього питання </w:t>
      </w:r>
      <w:r w:rsidRPr="00BC0C67">
        <w:rPr>
          <w:rFonts w:ascii="Times New Roman" w:hAnsi="Times New Roman" w:cs="Times New Roman"/>
          <w:sz w:val="28"/>
          <w:szCs w:val="28"/>
          <w:lang w:val="uk-UA"/>
        </w:rPr>
        <w:t xml:space="preserve">і т.д.). Інформацію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із зазначеного питання можна взяти на </w:t>
      </w:r>
      <w:r w:rsidRPr="00BC0C67">
        <w:rPr>
          <w:rFonts w:ascii="Times New Roman" w:hAnsi="Times New Roman" w:cs="Times New Roman"/>
          <w:sz w:val="28"/>
          <w:szCs w:val="28"/>
          <w:lang w:val="uk-UA"/>
        </w:rPr>
        <w:t xml:space="preserve">сайті 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Pr="00BC0C67">
        <w:rPr>
          <w:rFonts w:ascii="Times New Roman" w:hAnsi="Times New Roman" w:cs="Times New Roman"/>
          <w:sz w:val="28"/>
          <w:szCs w:val="28"/>
          <w:lang w:val="uk-UA"/>
        </w:rPr>
        <w:t xml:space="preserve">МОЗ України. </w:t>
      </w:r>
    </w:p>
    <w:p w:rsidR="00D6170C" w:rsidRDefault="00D6170C" w:rsidP="00D35D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35D91" w:rsidRPr="00001731" w:rsidRDefault="00D35D91" w:rsidP="00D35D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00173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3. Визначення додаткової потреби дитячих закладів оздоровлення та відпочинку у медичному персоналі у лікарських та дезінфікуючих засобах; засобах індивідуального захисту. </w:t>
      </w:r>
    </w:p>
    <w:p w:rsidR="00D35D91" w:rsidRDefault="00D35D91" w:rsidP="00D35D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0C67">
        <w:rPr>
          <w:rFonts w:ascii="Times New Roman" w:hAnsi="Times New Roman" w:cs="Times New Roman"/>
          <w:sz w:val="28"/>
          <w:szCs w:val="28"/>
          <w:lang w:val="uk-UA"/>
        </w:rPr>
        <w:t>Штати і умови праці медичного персоналу закладу оздоровлення та відпочинку дітей встановлюється у від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повідності з діючими </w:t>
      </w:r>
      <w:r w:rsidRPr="00BC0C67">
        <w:rPr>
          <w:rFonts w:ascii="Times New Roman" w:hAnsi="Times New Roman" w:cs="Times New Roman"/>
          <w:sz w:val="28"/>
          <w:szCs w:val="28"/>
          <w:lang w:val="uk-UA"/>
        </w:rPr>
        <w:t xml:space="preserve">Типовими штатними нормативами оздоровчих таборів, затверджених МОН України та узгоджені з МОЗ України, Мінпраці та Мінфіном України (1994 рік). </w:t>
      </w:r>
      <w:r w:rsidRPr="00672F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Медичні працівники виділяються територіальними медичними </w:t>
      </w:r>
      <w:r w:rsidRPr="00672F2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установами і затверджуються профспілковим комітетом установи, у веденні якої знаходиться оздоровчий заклад (п. 12.1 розділу № 12 </w:t>
      </w:r>
      <w:r w:rsidRPr="00672F20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proofErr w:type="spellStart"/>
      <w:r w:rsidRPr="00672F20">
        <w:rPr>
          <w:rFonts w:ascii="Times New Roman" w:hAnsi="Times New Roman" w:cs="Times New Roman"/>
          <w:b/>
          <w:sz w:val="28"/>
          <w:szCs w:val="28"/>
          <w:lang w:val="uk-UA"/>
        </w:rPr>
        <w:t>ДСанПіН</w:t>
      </w:r>
      <w:proofErr w:type="spellEnd"/>
      <w:r w:rsidRPr="00672F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№ 5.5.5-23-99).</w:t>
      </w:r>
      <w:r w:rsidRPr="00BC0C67">
        <w:rPr>
          <w:rFonts w:ascii="Times New Roman" w:hAnsi="Times New Roman" w:cs="Times New Roman"/>
          <w:sz w:val="28"/>
          <w:szCs w:val="28"/>
          <w:lang w:val="uk-UA"/>
        </w:rPr>
        <w:t xml:space="preserve"> Табель оснащення медпункту дитячого оздоровчого закладу медикаментами та медичним обладнанням надано у додатку 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0C67">
        <w:rPr>
          <w:rFonts w:ascii="Times New Roman" w:hAnsi="Times New Roman" w:cs="Times New Roman"/>
          <w:sz w:val="28"/>
          <w:szCs w:val="28"/>
          <w:lang w:val="uk-UA"/>
        </w:rPr>
        <w:t xml:space="preserve">11 до даного нормативного документу. </w:t>
      </w:r>
    </w:p>
    <w:p w:rsidR="00D35D91" w:rsidRPr="00BC0C67" w:rsidRDefault="00D35D91" w:rsidP="00D35D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0C67">
        <w:rPr>
          <w:rFonts w:ascii="Times New Roman" w:hAnsi="Times New Roman" w:cs="Times New Roman"/>
          <w:sz w:val="28"/>
          <w:szCs w:val="28"/>
          <w:lang w:val="uk-UA"/>
        </w:rPr>
        <w:t xml:space="preserve">З огляду на складну епідеміологічну ситуацію, при підготовці ДЗОВ до відкриття слід </w:t>
      </w:r>
      <w:r w:rsidRPr="00672F20">
        <w:rPr>
          <w:rFonts w:ascii="Times New Roman" w:hAnsi="Times New Roman" w:cs="Times New Roman"/>
          <w:b/>
          <w:sz w:val="28"/>
          <w:szCs w:val="28"/>
          <w:lang w:val="uk-UA"/>
        </w:rPr>
        <w:t>забезпечити необхідний запас засобів індивідуального захисту для дітей та персоналу, а також дезінфектантів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BC0C67">
        <w:rPr>
          <w:rFonts w:ascii="Times New Roman" w:hAnsi="Times New Roman" w:cs="Times New Roman"/>
          <w:sz w:val="28"/>
          <w:szCs w:val="28"/>
          <w:lang w:val="uk-UA"/>
        </w:rPr>
        <w:t xml:space="preserve"> З питань придбання засобів для дезінфекції та розрахунку потреб у них (у разі потреби) пропонуємо  керівникам дитячих закладів оздоровлення та відпочинку звертатися до наступних підприємств:</w:t>
      </w:r>
    </w:p>
    <w:p w:rsidR="00D35D91" w:rsidRPr="00BC0C67" w:rsidRDefault="00D35D91" w:rsidP="00D35D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0C67">
        <w:rPr>
          <w:rFonts w:ascii="Times New Roman" w:hAnsi="Times New Roman" w:cs="Times New Roman"/>
          <w:sz w:val="28"/>
          <w:szCs w:val="28"/>
          <w:lang w:val="uk-UA"/>
        </w:rPr>
        <w:t>- Науково-виробниче підприємство «</w:t>
      </w:r>
      <w:proofErr w:type="spellStart"/>
      <w:r w:rsidRPr="00BC0C67">
        <w:rPr>
          <w:rFonts w:ascii="Times New Roman" w:hAnsi="Times New Roman" w:cs="Times New Roman"/>
          <w:sz w:val="28"/>
          <w:szCs w:val="28"/>
          <w:lang w:val="uk-UA"/>
        </w:rPr>
        <w:t>Хімбіодез</w:t>
      </w:r>
      <w:proofErr w:type="spellEnd"/>
      <w:r w:rsidRPr="00BC0C67">
        <w:rPr>
          <w:rFonts w:ascii="Times New Roman" w:hAnsi="Times New Roman" w:cs="Times New Roman"/>
          <w:sz w:val="28"/>
          <w:szCs w:val="28"/>
          <w:lang w:val="uk-UA"/>
        </w:rPr>
        <w:t>» (тел. (061)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0C67">
        <w:rPr>
          <w:rFonts w:ascii="Times New Roman" w:hAnsi="Times New Roman" w:cs="Times New Roman"/>
          <w:sz w:val="28"/>
          <w:szCs w:val="28"/>
          <w:lang w:val="uk-UA"/>
        </w:rPr>
        <w:t>239-11-46);</w:t>
      </w:r>
    </w:p>
    <w:p w:rsidR="00D35D91" w:rsidRPr="00BC0C67" w:rsidRDefault="00D35D91" w:rsidP="00D35D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0C67">
        <w:rPr>
          <w:rFonts w:ascii="Times New Roman" w:hAnsi="Times New Roman" w:cs="Times New Roman"/>
          <w:sz w:val="28"/>
          <w:szCs w:val="28"/>
          <w:lang w:val="uk-UA"/>
        </w:rPr>
        <w:t>- ПП «</w:t>
      </w:r>
      <w:proofErr w:type="spellStart"/>
      <w:r w:rsidRPr="00BC0C67">
        <w:rPr>
          <w:rFonts w:ascii="Times New Roman" w:hAnsi="Times New Roman" w:cs="Times New Roman"/>
          <w:sz w:val="28"/>
          <w:szCs w:val="28"/>
          <w:lang w:val="uk-UA"/>
        </w:rPr>
        <w:t>Дезцентр</w:t>
      </w:r>
      <w:proofErr w:type="spellEnd"/>
      <w:r w:rsidRPr="00BC0C67">
        <w:rPr>
          <w:rFonts w:ascii="Times New Roman" w:hAnsi="Times New Roman" w:cs="Times New Roman"/>
          <w:sz w:val="28"/>
          <w:szCs w:val="28"/>
          <w:lang w:val="uk-UA"/>
        </w:rPr>
        <w:t>» (тел. (061)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0C67">
        <w:rPr>
          <w:rFonts w:ascii="Times New Roman" w:hAnsi="Times New Roman" w:cs="Times New Roman"/>
          <w:sz w:val="28"/>
          <w:szCs w:val="28"/>
          <w:lang w:val="uk-UA"/>
        </w:rPr>
        <w:t>212-16-35 та (061)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0C67">
        <w:rPr>
          <w:rFonts w:ascii="Times New Roman" w:hAnsi="Times New Roman" w:cs="Times New Roman"/>
          <w:sz w:val="28"/>
          <w:szCs w:val="28"/>
          <w:lang w:val="uk-UA"/>
        </w:rPr>
        <w:t>220-33-58);</w:t>
      </w:r>
    </w:p>
    <w:p w:rsidR="00D35D91" w:rsidRPr="00BC0C67" w:rsidRDefault="00D35D91" w:rsidP="00D35D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0C67">
        <w:rPr>
          <w:rFonts w:ascii="Times New Roman" w:hAnsi="Times New Roman" w:cs="Times New Roman"/>
          <w:sz w:val="28"/>
          <w:szCs w:val="28"/>
          <w:lang w:val="uk-UA"/>
        </w:rPr>
        <w:t>- ТОВ «</w:t>
      </w:r>
      <w:proofErr w:type="spellStart"/>
      <w:r w:rsidRPr="00BC0C67">
        <w:rPr>
          <w:rFonts w:ascii="Times New Roman" w:hAnsi="Times New Roman" w:cs="Times New Roman"/>
          <w:sz w:val="28"/>
          <w:szCs w:val="28"/>
          <w:lang w:val="uk-UA"/>
        </w:rPr>
        <w:t>Дезпланет</w:t>
      </w:r>
      <w:proofErr w:type="spellEnd"/>
      <w:r w:rsidRPr="00BC0C67">
        <w:rPr>
          <w:rFonts w:ascii="Times New Roman" w:hAnsi="Times New Roman" w:cs="Times New Roman"/>
          <w:sz w:val="28"/>
          <w:szCs w:val="28"/>
          <w:lang w:val="uk-UA"/>
        </w:rPr>
        <w:t>» (</w:t>
      </w:r>
      <w:proofErr w:type="spellStart"/>
      <w:r w:rsidRPr="00BC0C67">
        <w:rPr>
          <w:rFonts w:ascii="Times New Roman" w:hAnsi="Times New Roman" w:cs="Times New Roman"/>
          <w:sz w:val="28"/>
          <w:szCs w:val="28"/>
          <w:lang w:val="uk-UA"/>
        </w:rPr>
        <w:t>моб</w:t>
      </w:r>
      <w:proofErr w:type="spellEnd"/>
      <w:r w:rsidRPr="00BC0C67">
        <w:rPr>
          <w:rFonts w:ascii="Times New Roman" w:hAnsi="Times New Roman" w:cs="Times New Roman"/>
          <w:sz w:val="28"/>
          <w:szCs w:val="28"/>
          <w:lang w:val="uk-UA"/>
        </w:rPr>
        <w:t>. тел. (095)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0C67">
        <w:rPr>
          <w:rFonts w:ascii="Times New Roman" w:hAnsi="Times New Roman" w:cs="Times New Roman"/>
          <w:sz w:val="28"/>
          <w:szCs w:val="28"/>
          <w:lang w:val="uk-UA"/>
        </w:rPr>
        <w:t>223-71-11).</w:t>
      </w:r>
    </w:p>
    <w:p w:rsidR="00D35D91" w:rsidRPr="004242CB" w:rsidRDefault="00D35D91" w:rsidP="00D35D9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242CB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Перелік дезінфекційних засобів, дозволених МОЗ України для використання з метою профілактики та боротьби з </w:t>
      </w:r>
      <w:proofErr w:type="spellStart"/>
      <w:r w:rsidRPr="004242CB">
        <w:rPr>
          <w:rFonts w:ascii="Times New Roman" w:hAnsi="Times New Roman" w:cs="Times New Roman"/>
          <w:i/>
          <w:sz w:val="28"/>
          <w:szCs w:val="28"/>
          <w:lang w:val="uk-UA"/>
        </w:rPr>
        <w:t>коронавірусною</w:t>
      </w:r>
      <w:proofErr w:type="spellEnd"/>
      <w:r w:rsidRPr="004242C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хворобою</w:t>
      </w:r>
      <w:r w:rsidR="004242CB" w:rsidRPr="004242C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наведено нижче</w:t>
      </w:r>
      <w:r w:rsidRPr="004242CB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</w:p>
    <w:p w:rsidR="00D35D91" w:rsidRDefault="00D35D91" w:rsidP="00D35D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72F20">
        <w:rPr>
          <w:rFonts w:ascii="Times New Roman" w:hAnsi="Times New Roman" w:cs="Times New Roman"/>
          <w:b/>
          <w:sz w:val="28"/>
          <w:szCs w:val="28"/>
          <w:lang w:val="uk-UA"/>
        </w:rPr>
        <w:t>Необхідність у забезпеченні дітей та персоналу засобами індивідуального захисту (медичні маски одноразового використання, спиртовмісні антисептики для обробки рук тощо) слід розрахувати самостійно для кожного оздоровчого закладу, виходячи з проектної кількості місць, кількості змін, тривалості роботи заклад</w:t>
      </w:r>
      <w:r w:rsidR="004242CB">
        <w:rPr>
          <w:rFonts w:ascii="Times New Roman" w:hAnsi="Times New Roman" w:cs="Times New Roman"/>
          <w:b/>
          <w:sz w:val="28"/>
          <w:szCs w:val="28"/>
          <w:lang w:val="uk-UA"/>
        </w:rPr>
        <w:t>ів, кількості персоналу та ін.</w:t>
      </w:r>
    </w:p>
    <w:p w:rsidR="004242CB" w:rsidRPr="00672F20" w:rsidRDefault="004242CB" w:rsidP="00D35D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35D91" w:rsidRPr="00001731" w:rsidRDefault="00D35D91" w:rsidP="00D35D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00173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4. Алгоритм дій медичних працівників у разі виявлення хворого  з підозрою на </w:t>
      </w:r>
      <w:proofErr w:type="spellStart"/>
      <w:r w:rsidRPr="0000173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коронавірусну</w:t>
      </w:r>
      <w:proofErr w:type="spellEnd"/>
      <w:r w:rsidRPr="0000173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хворобу регламентується наказом МОЗ України від 28.03.2020 року № 722 «Організація надання медичної допомоги хворим на </w:t>
      </w:r>
      <w:proofErr w:type="spellStart"/>
      <w:r w:rsidRPr="0000173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коронавірусну</w:t>
      </w:r>
      <w:proofErr w:type="spellEnd"/>
      <w:r w:rsidRPr="0000173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хворобу (СОVІD-19), яким затверджено «Стандарт екстреної медичної допомоги «</w:t>
      </w:r>
      <w:proofErr w:type="spellStart"/>
      <w:r w:rsidRPr="0000173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Коронавірусна</w:t>
      </w:r>
      <w:proofErr w:type="spellEnd"/>
      <w:r w:rsidRPr="0000173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хвороба (СОVІD-19)».  </w:t>
      </w:r>
    </w:p>
    <w:p w:rsidR="00D35D91" w:rsidRDefault="00D35D91" w:rsidP="00D35D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2F20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Відповідно до розділу № 12 п. 12.3.2 «Лікувально-профілактична робота медичного персоналу у таборі» у разі активного виявлення захворілих дітей, особливо у випадку будь-якого інфекційного захворювання, у тому числі підозри на </w:t>
      </w:r>
      <w:proofErr w:type="spellStart"/>
      <w:r w:rsidRPr="00672F20">
        <w:rPr>
          <w:rFonts w:ascii="Times New Roman" w:hAnsi="Times New Roman" w:cs="Times New Roman"/>
          <w:sz w:val="28"/>
          <w:szCs w:val="28"/>
          <w:u w:val="single"/>
          <w:lang w:val="uk-UA"/>
        </w:rPr>
        <w:t>коронавірусну</w:t>
      </w:r>
      <w:proofErr w:type="spellEnd"/>
      <w:r w:rsidRPr="00672F20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хворобу СОVІD-19 у дитини, медичний працівник зобов’язаний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  <w:r w:rsidRPr="00BC0C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35D91" w:rsidRDefault="00D35D91" w:rsidP="00D35D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0C67">
        <w:rPr>
          <w:rFonts w:ascii="Times New Roman" w:hAnsi="Times New Roman" w:cs="Times New Roman"/>
          <w:sz w:val="28"/>
          <w:szCs w:val="28"/>
          <w:lang w:val="uk-UA"/>
        </w:rPr>
        <w:t>своєчасно ізолювати її до ізолятора медичного пункту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35D91" w:rsidRDefault="00D35D91" w:rsidP="00D35D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0C67">
        <w:rPr>
          <w:rFonts w:ascii="Times New Roman" w:hAnsi="Times New Roman" w:cs="Times New Roman"/>
          <w:sz w:val="28"/>
          <w:szCs w:val="28"/>
          <w:lang w:val="uk-UA"/>
        </w:rPr>
        <w:t>негайно повідомити про це директора (начальника) закладу оздоровлення та відпочи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нку для спільного інформування про випадок захворювання </w:t>
      </w:r>
      <w:r w:rsidRPr="00BC0C67">
        <w:rPr>
          <w:rFonts w:ascii="Times New Roman" w:hAnsi="Times New Roman" w:cs="Times New Roman"/>
          <w:sz w:val="28"/>
          <w:szCs w:val="28"/>
          <w:lang w:val="uk-UA"/>
        </w:rPr>
        <w:t>до відповідного відділу охорони здоров’я та відокремленого підрозділу ДУ «Запорізький обласний лабораторний центр МОЗ України», на території обслуговування яког</w:t>
      </w:r>
      <w:r>
        <w:rPr>
          <w:rFonts w:ascii="Times New Roman" w:hAnsi="Times New Roman" w:cs="Times New Roman"/>
          <w:sz w:val="28"/>
          <w:szCs w:val="28"/>
          <w:lang w:val="uk-UA"/>
        </w:rPr>
        <w:t>о знаходиться оздоровчий заклад;</w:t>
      </w:r>
      <w:r w:rsidRPr="00BC0C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35D91" w:rsidRDefault="00D35D91" w:rsidP="00D35D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0C67">
        <w:rPr>
          <w:rFonts w:ascii="Times New Roman" w:hAnsi="Times New Roman" w:cs="Times New Roman"/>
          <w:sz w:val="28"/>
          <w:szCs w:val="28"/>
          <w:lang w:val="uk-UA"/>
        </w:rPr>
        <w:t>спільно з керівником закладу оздоровлення необхідно проінформувати батьків дитини та організувати її транспортування до лікувально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го закладу для госпіталізації; </w:t>
      </w:r>
    </w:p>
    <w:p w:rsidR="00D35D91" w:rsidRDefault="00D35D91" w:rsidP="00D35D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BC0C67">
        <w:rPr>
          <w:rFonts w:ascii="Times New Roman" w:hAnsi="Times New Roman" w:cs="Times New Roman"/>
          <w:sz w:val="28"/>
          <w:szCs w:val="28"/>
          <w:lang w:val="uk-UA"/>
        </w:rPr>
        <w:t xml:space="preserve">ісля направлення хворої дитини до лікувальної установи необхідно організувати комплекс протиепідемічних заходів на об’єкті, а саме: </w:t>
      </w:r>
      <w:r w:rsidRPr="00672F20">
        <w:rPr>
          <w:rFonts w:ascii="Times New Roman" w:hAnsi="Times New Roman" w:cs="Times New Roman"/>
          <w:sz w:val="28"/>
          <w:szCs w:val="28"/>
          <w:u w:val="single"/>
          <w:lang w:val="uk-UA"/>
        </w:rPr>
        <w:lastRenderedPageBreak/>
        <w:t>проведення заключної дезінфекції</w:t>
      </w:r>
      <w:r w:rsidRPr="00BC0C67">
        <w:rPr>
          <w:rFonts w:ascii="Times New Roman" w:hAnsi="Times New Roman" w:cs="Times New Roman"/>
          <w:sz w:val="28"/>
          <w:szCs w:val="28"/>
          <w:lang w:val="uk-UA"/>
        </w:rPr>
        <w:t xml:space="preserve"> (приміщення, де перебувала дитина, харчоблок, медпункт), </w:t>
      </w:r>
      <w:r w:rsidRPr="00672F20">
        <w:rPr>
          <w:rFonts w:ascii="Times New Roman" w:hAnsi="Times New Roman" w:cs="Times New Roman"/>
          <w:sz w:val="28"/>
          <w:szCs w:val="28"/>
          <w:u w:val="single"/>
          <w:lang w:val="uk-UA"/>
        </w:rPr>
        <w:t>організувати проведення вірусологічного обстеження контактних осіб, встановити медико-санітарне спостереження за контактними, активне виявлення осіб з симптомами захворювання та оперативна їх ізоляція і госпіталізація до лікувального закладу</w:t>
      </w:r>
      <w:r w:rsidRPr="00BC0C6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D35D91" w:rsidRDefault="00D35D91" w:rsidP="00D35D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2F20">
        <w:rPr>
          <w:rFonts w:ascii="Times New Roman" w:hAnsi="Times New Roman" w:cs="Times New Roman"/>
          <w:sz w:val="28"/>
          <w:szCs w:val="28"/>
          <w:u w:val="single"/>
          <w:lang w:val="uk-UA"/>
        </w:rPr>
        <w:t>З огляду на те, що заклади оздоровлення та відпочинку дітей є об’єктами підвищеного епідемічного ризику з цілодобовим перебуванням дітей, до початку роботи закладу всі працівники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D35D91" w:rsidRDefault="00D35D91" w:rsidP="00D35D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0C67">
        <w:rPr>
          <w:rFonts w:ascii="Times New Roman" w:hAnsi="Times New Roman" w:cs="Times New Roman"/>
          <w:sz w:val="28"/>
          <w:szCs w:val="28"/>
          <w:lang w:val="uk-UA"/>
        </w:rPr>
        <w:t>повинні пройти обов’язковий профілактичний медичний огляд в повному обсязі відповідно до наказу МОЗ України від 23.07.2002 року 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0C67">
        <w:rPr>
          <w:rFonts w:ascii="Times New Roman" w:hAnsi="Times New Roman" w:cs="Times New Roman"/>
          <w:sz w:val="28"/>
          <w:szCs w:val="28"/>
          <w:lang w:val="uk-UA"/>
        </w:rPr>
        <w:t>280 «Щодо організації проведення обов’язкових профілактичних медичних оглядів працівників окремих професій, виробництв і організацій, діяльність яких пов’язана з обслуговуванням населення і може призвести д</w:t>
      </w:r>
      <w:r>
        <w:rPr>
          <w:rFonts w:ascii="Times New Roman" w:hAnsi="Times New Roman" w:cs="Times New Roman"/>
          <w:sz w:val="28"/>
          <w:szCs w:val="28"/>
          <w:lang w:val="uk-UA"/>
        </w:rPr>
        <w:t>о поширення інфекційних хвороб»;</w:t>
      </w:r>
    </w:p>
    <w:p w:rsidR="00D35D91" w:rsidRDefault="00D35D91" w:rsidP="00D35D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0C67">
        <w:rPr>
          <w:rFonts w:ascii="Times New Roman" w:hAnsi="Times New Roman" w:cs="Times New Roman"/>
          <w:sz w:val="28"/>
          <w:szCs w:val="28"/>
          <w:lang w:val="uk-UA"/>
        </w:rPr>
        <w:t>мати «Особисту медичну книжку» (форма 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0C67">
        <w:rPr>
          <w:rFonts w:ascii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0C67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ОМК);</w:t>
      </w:r>
    </w:p>
    <w:p w:rsidR="00D35D91" w:rsidRDefault="00D35D91" w:rsidP="00D35D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мати</w:t>
      </w:r>
      <w:r w:rsidRPr="00BC0C67">
        <w:rPr>
          <w:rFonts w:ascii="Times New Roman" w:hAnsi="Times New Roman" w:cs="Times New Roman"/>
          <w:sz w:val="28"/>
          <w:szCs w:val="28"/>
          <w:lang w:val="uk-UA"/>
        </w:rPr>
        <w:t xml:space="preserve"> допуск до роботи, незв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ажаючи на п. 3 постанови КМУ 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Pr="00BC0C67">
        <w:rPr>
          <w:rFonts w:ascii="Times New Roman" w:hAnsi="Times New Roman" w:cs="Times New Roman"/>
          <w:sz w:val="28"/>
          <w:szCs w:val="28"/>
          <w:lang w:val="uk-UA"/>
        </w:rPr>
        <w:t>від 22.04.2020 року 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0C67">
        <w:rPr>
          <w:rFonts w:ascii="Times New Roman" w:hAnsi="Times New Roman" w:cs="Times New Roman"/>
          <w:sz w:val="28"/>
          <w:szCs w:val="28"/>
          <w:lang w:val="uk-UA"/>
        </w:rPr>
        <w:t xml:space="preserve">291 «Про внесення змін до деяких актів Кабінету Міністрів України». </w:t>
      </w:r>
    </w:p>
    <w:p w:rsidR="00D35D91" w:rsidRPr="00672F20" w:rsidRDefault="00D35D91" w:rsidP="00D35D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BC0C67">
        <w:rPr>
          <w:rFonts w:ascii="Times New Roman" w:hAnsi="Times New Roman" w:cs="Times New Roman"/>
          <w:sz w:val="28"/>
          <w:szCs w:val="28"/>
          <w:lang w:val="uk-UA"/>
        </w:rPr>
        <w:t>Порядок проведення медичних обстежен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ь регламентований постановою КМУ </w:t>
      </w:r>
      <w:r w:rsidRPr="00BC0C67">
        <w:rPr>
          <w:rFonts w:ascii="Times New Roman" w:hAnsi="Times New Roman" w:cs="Times New Roman"/>
          <w:sz w:val="28"/>
          <w:szCs w:val="28"/>
          <w:lang w:val="uk-UA"/>
        </w:rPr>
        <w:t>від 23.05.2001 року 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0C67">
        <w:rPr>
          <w:rFonts w:ascii="Times New Roman" w:hAnsi="Times New Roman" w:cs="Times New Roman"/>
          <w:sz w:val="28"/>
          <w:szCs w:val="28"/>
          <w:lang w:val="uk-UA"/>
        </w:rPr>
        <w:t>559 (редакція від 28.05.2012 року). Правила проведення обов’язкових профілактичних медичних оглядів затверджені наказом МОЗ України від 21.02.2013 року 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0C67">
        <w:rPr>
          <w:rFonts w:ascii="Times New Roman" w:hAnsi="Times New Roman" w:cs="Times New Roman"/>
          <w:sz w:val="28"/>
          <w:szCs w:val="28"/>
          <w:lang w:val="uk-UA"/>
        </w:rPr>
        <w:t>150 (із змінами, затвердженими наказом МОЗ України від 28.07.2014 року 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0C67">
        <w:rPr>
          <w:rFonts w:ascii="Times New Roman" w:hAnsi="Times New Roman" w:cs="Times New Roman"/>
          <w:sz w:val="28"/>
          <w:szCs w:val="28"/>
          <w:lang w:val="uk-UA"/>
        </w:rPr>
        <w:t xml:space="preserve">527). </w:t>
      </w:r>
      <w:r w:rsidRPr="00672F20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Персонал закладів оздоровлення та відпочинку, що має відношення до організації харчування дітей, повинен пройти курс гігієнічного навчання та мати відмітку про залік (згідно п. 2.5 розділу № 2 </w:t>
      </w:r>
      <w:proofErr w:type="spellStart"/>
      <w:r w:rsidRPr="00672F20">
        <w:rPr>
          <w:rFonts w:ascii="Times New Roman" w:hAnsi="Times New Roman" w:cs="Times New Roman"/>
          <w:sz w:val="28"/>
          <w:szCs w:val="28"/>
          <w:u w:val="single"/>
          <w:lang w:val="uk-UA"/>
        </w:rPr>
        <w:t>ДСанПіН</w:t>
      </w:r>
      <w:proofErr w:type="spellEnd"/>
      <w:r w:rsidRPr="00672F20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№ 5.5.5-23-99).</w:t>
      </w:r>
    </w:p>
    <w:p w:rsidR="00D35D91" w:rsidRPr="00BC0C67" w:rsidRDefault="00D35D91" w:rsidP="00D35D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0C67">
        <w:rPr>
          <w:rFonts w:ascii="Times New Roman" w:hAnsi="Times New Roman" w:cs="Times New Roman"/>
          <w:sz w:val="28"/>
          <w:szCs w:val="28"/>
          <w:lang w:val="uk-UA"/>
        </w:rPr>
        <w:t xml:space="preserve">В разі оголошення карантину на адміністративної території, де розташовані дитячі заклади оздоровлення та відпочинку, </w:t>
      </w:r>
      <w:r w:rsidRPr="00001731">
        <w:rPr>
          <w:rFonts w:ascii="Times New Roman" w:hAnsi="Times New Roman" w:cs="Times New Roman"/>
          <w:b/>
          <w:sz w:val="28"/>
          <w:szCs w:val="28"/>
          <w:lang w:val="uk-UA"/>
        </w:rPr>
        <w:t>вважаємо їх  функціонування неприпустимим.</w:t>
      </w:r>
    </w:p>
    <w:p w:rsidR="00D35D91" w:rsidRPr="00BC0C67" w:rsidRDefault="00D35D91" w:rsidP="00D35D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35D91" w:rsidRPr="00C57B07" w:rsidRDefault="00D35D91" w:rsidP="00D35D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35D91" w:rsidRDefault="00D35D91" w:rsidP="004242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242CB">
        <w:rPr>
          <w:rFonts w:ascii="Times New Roman" w:hAnsi="Times New Roman" w:cs="Times New Roman"/>
          <w:b/>
          <w:sz w:val="28"/>
          <w:szCs w:val="28"/>
          <w:lang w:val="uk-UA"/>
        </w:rPr>
        <w:t>Перелік дезінфекційних засобів, дозволених до використання для пр</w:t>
      </w:r>
      <w:r w:rsidR="004242C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офілактики та боротьби з </w:t>
      </w:r>
      <w:proofErr w:type="spellStart"/>
      <w:r w:rsidR="004242CB">
        <w:rPr>
          <w:rFonts w:ascii="Times New Roman" w:hAnsi="Times New Roman" w:cs="Times New Roman"/>
          <w:b/>
          <w:sz w:val="28"/>
          <w:szCs w:val="28"/>
          <w:lang w:val="uk-UA"/>
        </w:rPr>
        <w:t>корона</w:t>
      </w:r>
      <w:r w:rsidRPr="004242CB">
        <w:rPr>
          <w:rFonts w:ascii="Times New Roman" w:hAnsi="Times New Roman" w:cs="Times New Roman"/>
          <w:b/>
          <w:sz w:val="28"/>
          <w:szCs w:val="28"/>
          <w:lang w:val="uk-UA"/>
        </w:rPr>
        <w:t>вірусною</w:t>
      </w:r>
      <w:proofErr w:type="spellEnd"/>
      <w:r w:rsidRPr="004242C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хворобою (СОVІD-19)</w:t>
      </w:r>
    </w:p>
    <w:p w:rsidR="004242CB" w:rsidRPr="004242CB" w:rsidRDefault="004242CB" w:rsidP="004242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35D91" w:rsidRPr="004242CB" w:rsidRDefault="00D35D91" w:rsidP="004242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4242CB">
        <w:rPr>
          <w:rFonts w:ascii="Times New Roman" w:hAnsi="Times New Roman" w:cs="Times New Roman"/>
          <w:sz w:val="28"/>
          <w:szCs w:val="28"/>
          <w:u w:val="single"/>
          <w:lang w:val="uk-UA"/>
        </w:rPr>
        <w:t>Засоби для дезінфекції:</w:t>
      </w:r>
    </w:p>
    <w:p w:rsidR="00D35D91" w:rsidRPr="004242CB" w:rsidRDefault="00D35D91" w:rsidP="004242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42CB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4242CB">
        <w:rPr>
          <w:rFonts w:ascii="Times New Roman" w:hAnsi="Times New Roman" w:cs="Times New Roman"/>
          <w:sz w:val="28"/>
          <w:szCs w:val="28"/>
          <w:lang w:val="uk-UA"/>
        </w:rPr>
        <w:t>Бланідас</w:t>
      </w:r>
      <w:proofErr w:type="spellEnd"/>
      <w:r w:rsidRPr="004242CB">
        <w:rPr>
          <w:rFonts w:ascii="Times New Roman" w:hAnsi="Times New Roman" w:cs="Times New Roman"/>
          <w:sz w:val="28"/>
          <w:szCs w:val="28"/>
          <w:lang w:val="uk-UA"/>
        </w:rPr>
        <w:t xml:space="preserve"> Актив», «</w:t>
      </w:r>
      <w:proofErr w:type="spellStart"/>
      <w:r w:rsidRPr="004242CB">
        <w:rPr>
          <w:rFonts w:ascii="Times New Roman" w:hAnsi="Times New Roman" w:cs="Times New Roman"/>
          <w:sz w:val="28"/>
          <w:szCs w:val="28"/>
          <w:lang w:val="uk-UA"/>
        </w:rPr>
        <w:t>Бланідас</w:t>
      </w:r>
      <w:proofErr w:type="spellEnd"/>
      <w:r w:rsidRPr="004242CB">
        <w:rPr>
          <w:rFonts w:ascii="Times New Roman" w:hAnsi="Times New Roman" w:cs="Times New Roman"/>
          <w:sz w:val="28"/>
          <w:szCs w:val="28"/>
          <w:lang w:val="uk-UA"/>
        </w:rPr>
        <w:t xml:space="preserve"> Оксидаз», «</w:t>
      </w:r>
      <w:proofErr w:type="spellStart"/>
      <w:r w:rsidRPr="004242CB">
        <w:rPr>
          <w:rFonts w:ascii="Times New Roman" w:hAnsi="Times New Roman" w:cs="Times New Roman"/>
          <w:sz w:val="28"/>
          <w:szCs w:val="28"/>
          <w:lang w:val="uk-UA"/>
        </w:rPr>
        <w:t>Секусепт</w:t>
      </w:r>
      <w:proofErr w:type="spellEnd"/>
      <w:r w:rsidRPr="004242CB">
        <w:rPr>
          <w:rFonts w:ascii="Times New Roman" w:hAnsi="Times New Roman" w:cs="Times New Roman"/>
          <w:sz w:val="28"/>
          <w:szCs w:val="28"/>
          <w:lang w:val="uk-UA"/>
        </w:rPr>
        <w:t xml:space="preserve"> Актив», «</w:t>
      </w:r>
      <w:proofErr w:type="spellStart"/>
      <w:r w:rsidRPr="004242CB">
        <w:rPr>
          <w:rFonts w:ascii="Times New Roman" w:hAnsi="Times New Roman" w:cs="Times New Roman"/>
          <w:sz w:val="28"/>
          <w:szCs w:val="28"/>
          <w:lang w:val="uk-UA"/>
        </w:rPr>
        <w:t>Саниклос</w:t>
      </w:r>
      <w:proofErr w:type="spellEnd"/>
      <w:r w:rsidRPr="004242CB">
        <w:rPr>
          <w:rFonts w:ascii="Times New Roman" w:hAnsi="Times New Roman" w:cs="Times New Roman"/>
          <w:sz w:val="28"/>
          <w:szCs w:val="28"/>
          <w:lang w:val="uk-UA"/>
        </w:rPr>
        <w:t xml:space="preserve"> Актив», «</w:t>
      </w:r>
      <w:proofErr w:type="spellStart"/>
      <w:r w:rsidRPr="004242CB">
        <w:rPr>
          <w:rFonts w:ascii="Times New Roman" w:hAnsi="Times New Roman" w:cs="Times New Roman"/>
          <w:sz w:val="28"/>
          <w:szCs w:val="28"/>
          <w:lang w:val="uk-UA"/>
        </w:rPr>
        <w:t>Медикарин</w:t>
      </w:r>
      <w:proofErr w:type="spellEnd"/>
      <w:r w:rsidRPr="004242CB">
        <w:rPr>
          <w:rFonts w:ascii="Times New Roman" w:hAnsi="Times New Roman" w:cs="Times New Roman"/>
          <w:sz w:val="28"/>
          <w:szCs w:val="28"/>
          <w:lang w:val="uk-UA"/>
        </w:rPr>
        <w:t>», «</w:t>
      </w:r>
      <w:proofErr w:type="spellStart"/>
      <w:r w:rsidRPr="004242CB">
        <w:rPr>
          <w:rFonts w:ascii="Times New Roman" w:hAnsi="Times New Roman" w:cs="Times New Roman"/>
          <w:sz w:val="28"/>
          <w:szCs w:val="28"/>
          <w:lang w:val="uk-UA"/>
        </w:rPr>
        <w:t>Скинман</w:t>
      </w:r>
      <w:proofErr w:type="spellEnd"/>
      <w:r w:rsidRPr="004242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242CB">
        <w:rPr>
          <w:rFonts w:ascii="Times New Roman" w:hAnsi="Times New Roman" w:cs="Times New Roman"/>
          <w:sz w:val="28"/>
          <w:szCs w:val="28"/>
          <w:lang w:val="uk-UA"/>
        </w:rPr>
        <w:t>Софт</w:t>
      </w:r>
      <w:proofErr w:type="spellEnd"/>
      <w:r w:rsidRPr="004242CB">
        <w:rPr>
          <w:rFonts w:ascii="Times New Roman" w:hAnsi="Times New Roman" w:cs="Times New Roman"/>
          <w:sz w:val="28"/>
          <w:szCs w:val="28"/>
          <w:lang w:val="uk-UA"/>
        </w:rPr>
        <w:t>», «</w:t>
      </w:r>
      <w:proofErr w:type="spellStart"/>
      <w:r w:rsidRPr="004242CB">
        <w:rPr>
          <w:rFonts w:ascii="Times New Roman" w:hAnsi="Times New Roman" w:cs="Times New Roman"/>
          <w:sz w:val="28"/>
          <w:szCs w:val="28"/>
          <w:lang w:val="uk-UA"/>
        </w:rPr>
        <w:t>Інцидин</w:t>
      </w:r>
      <w:proofErr w:type="spellEnd"/>
      <w:r w:rsidRPr="004242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242CB">
        <w:rPr>
          <w:rFonts w:ascii="Times New Roman" w:hAnsi="Times New Roman" w:cs="Times New Roman"/>
          <w:sz w:val="28"/>
          <w:szCs w:val="28"/>
          <w:lang w:val="uk-UA"/>
        </w:rPr>
        <w:t>Ліквід</w:t>
      </w:r>
      <w:proofErr w:type="spellEnd"/>
      <w:r w:rsidRPr="004242CB">
        <w:rPr>
          <w:rFonts w:ascii="Times New Roman" w:hAnsi="Times New Roman" w:cs="Times New Roman"/>
          <w:sz w:val="28"/>
          <w:szCs w:val="28"/>
          <w:lang w:val="uk-UA"/>
        </w:rPr>
        <w:t>», «</w:t>
      </w:r>
      <w:proofErr w:type="spellStart"/>
      <w:r w:rsidRPr="004242CB">
        <w:rPr>
          <w:rFonts w:ascii="Times New Roman" w:hAnsi="Times New Roman" w:cs="Times New Roman"/>
          <w:sz w:val="28"/>
          <w:szCs w:val="28"/>
          <w:lang w:val="uk-UA"/>
        </w:rPr>
        <w:t>Екодес</w:t>
      </w:r>
      <w:proofErr w:type="spellEnd"/>
      <w:r w:rsidRPr="004242CB">
        <w:rPr>
          <w:rFonts w:ascii="Times New Roman" w:hAnsi="Times New Roman" w:cs="Times New Roman"/>
          <w:sz w:val="28"/>
          <w:szCs w:val="28"/>
          <w:lang w:val="uk-UA"/>
        </w:rPr>
        <w:t>», «</w:t>
      </w:r>
      <w:proofErr w:type="spellStart"/>
      <w:r w:rsidRPr="004242CB">
        <w:rPr>
          <w:rFonts w:ascii="Times New Roman" w:hAnsi="Times New Roman" w:cs="Times New Roman"/>
          <w:sz w:val="28"/>
          <w:szCs w:val="28"/>
          <w:lang w:val="uk-UA"/>
        </w:rPr>
        <w:t>Інцидин</w:t>
      </w:r>
      <w:proofErr w:type="spellEnd"/>
      <w:r w:rsidRPr="004242CB">
        <w:rPr>
          <w:rFonts w:ascii="Times New Roman" w:hAnsi="Times New Roman" w:cs="Times New Roman"/>
          <w:sz w:val="28"/>
          <w:szCs w:val="28"/>
          <w:lang w:val="uk-UA"/>
        </w:rPr>
        <w:t xml:space="preserve"> Про» та ін. </w:t>
      </w:r>
    </w:p>
    <w:p w:rsidR="00D35D91" w:rsidRPr="004242CB" w:rsidRDefault="00D35D91" w:rsidP="004242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42CB">
        <w:rPr>
          <w:rFonts w:ascii="Times New Roman" w:hAnsi="Times New Roman" w:cs="Times New Roman"/>
          <w:sz w:val="28"/>
          <w:szCs w:val="28"/>
          <w:lang w:val="uk-UA"/>
        </w:rPr>
        <w:t>Крім того, використовуються дезінфікуючі засоби на основі активного хлору з мийними властивостями: «</w:t>
      </w:r>
      <w:proofErr w:type="spellStart"/>
      <w:r w:rsidRPr="004242CB">
        <w:rPr>
          <w:rFonts w:ascii="Times New Roman" w:hAnsi="Times New Roman" w:cs="Times New Roman"/>
          <w:sz w:val="28"/>
          <w:szCs w:val="28"/>
          <w:lang w:val="uk-UA"/>
        </w:rPr>
        <w:t>Бланідас</w:t>
      </w:r>
      <w:proofErr w:type="spellEnd"/>
      <w:r w:rsidRPr="004242CB">
        <w:rPr>
          <w:rFonts w:ascii="Times New Roman" w:hAnsi="Times New Roman" w:cs="Times New Roman"/>
          <w:sz w:val="28"/>
          <w:szCs w:val="28"/>
          <w:lang w:val="uk-UA"/>
        </w:rPr>
        <w:t xml:space="preserve"> 300», «</w:t>
      </w:r>
      <w:proofErr w:type="spellStart"/>
      <w:r w:rsidRPr="004242CB">
        <w:rPr>
          <w:rFonts w:ascii="Times New Roman" w:hAnsi="Times New Roman" w:cs="Times New Roman"/>
          <w:sz w:val="28"/>
          <w:szCs w:val="28"/>
          <w:lang w:val="uk-UA"/>
        </w:rPr>
        <w:t>Віндез</w:t>
      </w:r>
      <w:proofErr w:type="spellEnd"/>
      <w:r w:rsidRPr="004242CB">
        <w:rPr>
          <w:rFonts w:ascii="Times New Roman" w:hAnsi="Times New Roman" w:cs="Times New Roman"/>
          <w:sz w:val="28"/>
          <w:szCs w:val="28"/>
          <w:lang w:val="uk-UA"/>
        </w:rPr>
        <w:t xml:space="preserve"> ЧАС-АМ», «</w:t>
      </w:r>
      <w:proofErr w:type="spellStart"/>
      <w:r w:rsidRPr="004242CB">
        <w:rPr>
          <w:rFonts w:ascii="Times New Roman" w:hAnsi="Times New Roman" w:cs="Times New Roman"/>
          <w:sz w:val="28"/>
          <w:szCs w:val="28"/>
          <w:lang w:val="uk-UA"/>
        </w:rPr>
        <w:t>Вінхлор</w:t>
      </w:r>
      <w:proofErr w:type="spellEnd"/>
      <w:r w:rsidRPr="004242CB">
        <w:rPr>
          <w:rFonts w:ascii="Times New Roman" w:hAnsi="Times New Roman" w:cs="Times New Roman"/>
          <w:sz w:val="28"/>
          <w:szCs w:val="28"/>
          <w:lang w:val="uk-UA"/>
        </w:rPr>
        <w:t>» (таблетки), «</w:t>
      </w:r>
      <w:proofErr w:type="spellStart"/>
      <w:r w:rsidRPr="004242CB">
        <w:rPr>
          <w:rFonts w:ascii="Times New Roman" w:hAnsi="Times New Roman" w:cs="Times New Roman"/>
          <w:sz w:val="28"/>
          <w:szCs w:val="28"/>
          <w:lang w:val="uk-UA"/>
        </w:rPr>
        <w:t>Новохлор-екстра</w:t>
      </w:r>
      <w:proofErr w:type="spellEnd"/>
      <w:r w:rsidRPr="004242CB">
        <w:rPr>
          <w:rFonts w:ascii="Times New Roman" w:hAnsi="Times New Roman" w:cs="Times New Roman"/>
          <w:sz w:val="28"/>
          <w:szCs w:val="28"/>
          <w:lang w:val="uk-UA"/>
        </w:rPr>
        <w:t>» (рідкий концентрат), «</w:t>
      </w:r>
      <w:proofErr w:type="spellStart"/>
      <w:r w:rsidRPr="004242CB">
        <w:rPr>
          <w:rFonts w:ascii="Times New Roman" w:hAnsi="Times New Roman" w:cs="Times New Roman"/>
          <w:sz w:val="28"/>
          <w:szCs w:val="28"/>
          <w:lang w:val="uk-UA"/>
        </w:rPr>
        <w:t>Солікор</w:t>
      </w:r>
      <w:proofErr w:type="spellEnd"/>
      <w:r w:rsidRPr="004242CB">
        <w:rPr>
          <w:rFonts w:ascii="Times New Roman" w:hAnsi="Times New Roman" w:cs="Times New Roman"/>
          <w:sz w:val="28"/>
          <w:szCs w:val="28"/>
          <w:lang w:val="uk-UA"/>
        </w:rPr>
        <w:t>» (гранули), «</w:t>
      </w:r>
      <w:proofErr w:type="spellStart"/>
      <w:r w:rsidRPr="004242CB">
        <w:rPr>
          <w:rFonts w:ascii="Times New Roman" w:hAnsi="Times New Roman" w:cs="Times New Roman"/>
          <w:sz w:val="28"/>
          <w:szCs w:val="28"/>
          <w:lang w:val="uk-UA"/>
        </w:rPr>
        <w:t>Санітаб</w:t>
      </w:r>
      <w:proofErr w:type="spellEnd"/>
      <w:r w:rsidRPr="004242CB">
        <w:rPr>
          <w:rFonts w:ascii="Times New Roman" w:hAnsi="Times New Roman" w:cs="Times New Roman"/>
          <w:sz w:val="28"/>
          <w:szCs w:val="28"/>
          <w:lang w:val="uk-UA"/>
        </w:rPr>
        <w:t>» (таблетки).</w:t>
      </w:r>
    </w:p>
    <w:p w:rsidR="00D35D91" w:rsidRPr="004242CB" w:rsidRDefault="00D35D91" w:rsidP="004242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42CB">
        <w:rPr>
          <w:rFonts w:ascii="Times New Roman" w:hAnsi="Times New Roman" w:cs="Times New Roman"/>
          <w:sz w:val="28"/>
          <w:szCs w:val="28"/>
          <w:lang w:val="uk-UA"/>
        </w:rPr>
        <w:t>Дезінфікуючі засоби з мийними та дезодоруючими властивостями: «</w:t>
      </w:r>
      <w:proofErr w:type="spellStart"/>
      <w:r w:rsidRPr="004242CB">
        <w:rPr>
          <w:rFonts w:ascii="Times New Roman" w:hAnsi="Times New Roman" w:cs="Times New Roman"/>
          <w:sz w:val="28"/>
          <w:szCs w:val="28"/>
          <w:lang w:val="uk-UA"/>
        </w:rPr>
        <w:t>Полідез</w:t>
      </w:r>
      <w:proofErr w:type="spellEnd"/>
      <w:r w:rsidRPr="004242CB">
        <w:rPr>
          <w:rFonts w:ascii="Times New Roman" w:hAnsi="Times New Roman" w:cs="Times New Roman"/>
          <w:sz w:val="28"/>
          <w:szCs w:val="28"/>
          <w:lang w:val="uk-UA"/>
        </w:rPr>
        <w:t>», «</w:t>
      </w:r>
      <w:proofErr w:type="spellStart"/>
      <w:r w:rsidRPr="004242CB">
        <w:rPr>
          <w:rFonts w:ascii="Times New Roman" w:hAnsi="Times New Roman" w:cs="Times New Roman"/>
          <w:sz w:val="28"/>
          <w:szCs w:val="28"/>
          <w:lang w:val="uk-UA"/>
        </w:rPr>
        <w:t>Валеус</w:t>
      </w:r>
      <w:proofErr w:type="spellEnd"/>
      <w:r w:rsidRPr="004242CB">
        <w:rPr>
          <w:rFonts w:ascii="Times New Roman" w:hAnsi="Times New Roman" w:cs="Times New Roman"/>
          <w:sz w:val="28"/>
          <w:szCs w:val="28"/>
          <w:lang w:val="uk-UA"/>
        </w:rPr>
        <w:t xml:space="preserve"> Д», «</w:t>
      </w:r>
      <w:proofErr w:type="spellStart"/>
      <w:r w:rsidRPr="004242CB">
        <w:rPr>
          <w:rFonts w:ascii="Times New Roman" w:hAnsi="Times New Roman" w:cs="Times New Roman"/>
          <w:sz w:val="28"/>
          <w:szCs w:val="28"/>
          <w:lang w:val="uk-UA"/>
        </w:rPr>
        <w:t>Санікон</w:t>
      </w:r>
      <w:proofErr w:type="spellEnd"/>
      <w:r w:rsidRPr="004242CB">
        <w:rPr>
          <w:rFonts w:ascii="Times New Roman" w:hAnsi="Times New Roman" w:cs="Times New Roman"/>
          <w:sz w:val="28"/>
          <w:szCs w:val="28"/>
          <w:lang w:val="uk-UA"/>
        </w:rPr>
        <w:t>», «</w:t>
      </w:r>
      <w:proofErr w:type="spellStart"/>
      <w:r w:rsidRPr="004242CB">
        <w:rPr>
          <w:rFonts w:ascii="Times New Roman" w:hAnsi="Times New Roman" w:cs="Times New Roman"/>
          <w:sz w:val="28"/>
          <w:szCs w:val="28"/>
          <w:lang w:val="uk-UA"/>
        </w:rPr>
        <w:t>Дезекон</w:t>
      </w:r>
      <w:proofErr w:type="spellEnd"/>
      <w:r w:rsidRPr="004242CB">
        <w:rPr>
          <w:rFonts w:ascii="Times New Roman" w:hAnsi="Times New Roman" w:cs="Times New Roman"/>
          <w:sz w:val="28"/>
          <w:szCs w:val="28"/>
          <w:lang w:val="uk-UA"/>
        </w:rPr>
        <w:t xml:space="preserve"> ОМ», «</w:t>
      </w:r>
      <w:proofErr w:type="spellStart"/>
      <w:r w:rsidRPr="004242CB">
        <w:rPr>
          <w:rFonts w:ascii="Times New Roman" w:hAnsi="Times New Roman" w:cs="Times New Roman"/>
          <w:sz w:val="28"/>
          <w:szCs w:val="28"/>
          <w:lang w:val="uk-UA"/>
        </w:rPr>
        <w:t>Санімакс</w:t>
      </w:r>
      <w:proofErr w:type="spellEnd"/>
      <w:r w:rsidRPr="004242CB">
        <w:rPr>
          <w:rFonts w:ascii="Times New Roman" w:hAnsi="Times New Roman" w:cs="Times New Roman"/>
          <w:sz w:val="28"/>
          <w:szCs w:val="28"/>
          <w:lang w:val="uk-UA"/>
        </w:rPr>
        <w:t xml:space="preserve">». </w:t>
      </w:r>
    </w:p>
    <w:p w:rsidR="00D35D91" w:rsidRPr="004242CB" w:rsidRDefault="00D35D91" w:rsidP="004242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42CB">
        <w:rPr>
          <w:rFonts w:ascii="Times New Roman" w:hAnsi="Times New Roman" w:cs="Times New Roman"/>
          <w:sz w:val="28"/>
          <w:szCs w:val="28"/>
          <w:lang w:val="uk-UA"/>
        </w:rPr>
        <w:t>З огляду, що засіб «</w:t>
      </w:r>
      <w:proofErr w:type="spellStart"/>
      <w:r w:rsidRPr="004242CB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4242CB">
        <w:rPr>
          <w:rFonts w:ascii="Times New Roman" w:hAnsi="Times New Roman" w:cs="Times New Roman"/>
          <w:sz w:val="28"/>
          <w:szCs w:val="28"/>
          <w:lang w:val="uk-UA"/>
        </w:rPr>
        <w:t>олідез</w:t>
      </w:r>
      <w:proofErr w:type="spellEnd"/>
      <w:r w:rsidR="004242CB">
        <w:rPr>
          <w:rFonts w:ascii="Times New Roman" w:hAnsi="Times New Roman" w:cs="Times New Roman"/>
          <w:sz w:val="28"/>
          <w:szCs w:val="28"/>
          <w:lang w:val="uk-UA"/>
        </w:rPr>
        <w:t>» забезпечує пролонговану</w:t>
      </w:r>
      <w:r w:rsidRPr="004242CB">
        <w:rPr>
          <w:rFonts w:ascii="Times New Roman" w:hAnsi="Times New Roman" w:cs="Times New Roman"/>
          <w:sz w:val="28"/>
          <w:szCs w:val="28"/>
          <w:lang w:val="uk-UA"/>
        </w:rPr>
        <w:t xml:space="preserve"> знезаражуючу дію, в р</w:t>
      </w:r>
      <w:r w:rsidR="004242CB">
        <w:rPr>
          <w:rFonts w:ascii="Times New Roman" w:hAnsi="Times New Roman" w:cs="Times New Roman"/>
          <w:sz w:val="28"/>
          <w:szCs w:val="28"/>
          <w:lang w:val="uk-UA"/>
        </w:rPr>
        <w:t xml:space="preserve">езультаті застосування робочих </w:t>
      </w:r>
      <w:r w:rsidRPr="004242CB">
        <w:rPr>
          <w:rFonts w:ascii="Times New Roman" w:hAnsi="Times New Roman" w:cs="Times New Roman"/>
          <w:sz w:val="28"/>
          <w:szCs w:val="28"/>
          <w:lang w:val="uk-UA"/>
        </w:rPr>
        <w:t xml:space="preserve">0,1% – 0,5% розчинів цього засобу </w:t>
      </w:r>
      <w:r w:rsidRPr="004242CB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його дія триває протягом 7 днів, саме тому рекомендується проводити дезінфекцію поверхонь у приміщеннях (стіни, двері, вікна, корпусні меблі) розчином даного засобу 1 раз на 7 (сім) днів. </w:t>
      </w:r>
    </w:p>
    <w:p w:rsidR="00D35D91" w:rsidRPr="004242CB" w:rsidRDefault="004242CB" w:rsidP="004242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Валеус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Д» є засобом </w:t>
      </w:r>
      <w:r w:rsidR="00D35D91" w:rsidRPr="004242CB">
        <w:rPr>
          <w:rFonts w:ascii="Times New Roman" w:hAnsi="Times New Roman" w:cs="Times New Roman"/>
          <w:sz w:val="28"/>
          <w:szCs w:val="28"/>
          <w:lang w:val="uk-UA"/>
        </w:rPr>
        <w:t xml:space="preserve">пролонгованої знезаражуючої дії. В результаті застосування 0,25% - 0,50% розчинів дія триває протягом 21 дня, що дозволяє проводити дезінфекцію поверхонь у приміщеннях (стіни, двері, вікна, корпусні меблі) розчином даного засобу 1 раз на кілька днів. </w:t>
      </w:r>
    </w:p>
    <w:p w:rsidR="00D35D91" w:rsidRPr="004242CB" w:rsidRDefault="00D35D91" w:rsidP="004242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42CB">
        <w:rPr>
          <w:rFonts w:ascii="Times New Roman" w:hAnsi="Times New Roman" w:cs="Times New Roman"/>
          <w:sz w:val="28"/>
          <w:szCs w:val="28"/>
          <w:lang w:val="uk-UA"/>
        </w:rPr>
        <w:t xml:space="preserve">Для швидкої дезінфекції невеликих поверхонь (період експозиції </w:t>
      </w:r>
      <w:r w:rsidR="004242CB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4242CB">
        <w:rPr>
          <w:rFonts w:ascii="Times New Roman" w:hAnsi="Times New Roman" w:cs="Times New Roman"/>
          <w:sz w:val="28"/>
          <w:szCs w:val="28"/>
          <w:lang w:val="uk-UA"/>
        </w:rPr>
        <w:t>30 сек.) рекомендовано застосовувати дезінфекційний засіб на основі композиції двох спиртів – «</w:t>
      </w:r>
      <w:proofErr w:type="spellStart"/>
      <w:r w:rsidRPr="004242CB">
        <w:rPr>
          <w:rFonts w:ascii="Times New Roman" w:hAnsi="Times New Roman" w:cs="Times New Roman"/>
          <w:sz w:val="28"/>
          <w:szCs w:val="28"/>
          <w:lang w:val="uk-UA"/>
        </w:rPr>
        <w:t>Неоприм</w:t>
      </w:r>
      <w:proofErr w:type="spellEnd"/>
      <w:r w:rsidRPr="004242CB">
        <w:rPr>
          <w:rFonts w:ascii="Times New Roman" w:hAnsi="Times New Roman" w:cs="Times New Roman"/>
          <w:sz w:val="28"/>
          <w:szCs w:val="28"/>
          <w:lang w:val="uk-UA"/>
        </w:rPr>
        <w:t xml:space="preserve">». </w:t>
      </w:r>
    </w:p>
    <w:p w:rsidR="00D35D91" w:rsidRPr="004242CB" w:rsidRDefault="004242CB" w:rsidP="004242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4242CB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З метою дотримання </w:t>
      </w:r>
      <w:r w:rsidR="00D35D91" w:rsidRPr="004242CB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правил особистої гігієни </w:t>
      </w:r>
      <w:r w:rsidRPr="004242CB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персоналу </w:t>
      </w:r>
      <w:r w:rsidR="00D35D91" w:rsidRPr="004242CB">
        <w:rPr>
          <w:rFonts w:ascii="Times New Roman" w:hAnsi="Times New Roman" w:cs="Times New Roman"/>
          <w:sz w:val="28"/>
          <w:szCs w:val="28"/>
          <w:u w:val="single"/>
          <w:lang w:val="uk-UA"/>
        </w:rPr>
        <w:t>рекомендовано використовувати такі засоби:</w:t>
      </w:r>
    </w:p>
    <w:p w:rsidR="00D35D91" w:rsidRPr="004242CB" w:rsidRDefault="00D35D91" w:rsidP="004242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42CB">
        <w:rPr>
          <w:rFonts w:ascii="Times New Roman" w:hAnsi="Times New Roman" w:cs="Times New Roman"/>
          <w:sz w:val="28"/>
          <w:szCs w:val="28"/>
          <w:lang w:val="uk-UA"/>
        </w:rPr>
        <w:t>- «</w:t>
      </w:r>
      <w:proofErr w:type="spellStart"/>
      <w:r w:rsidRPr="004242CB">
        <w:rPr>
          <w:rFonts w:ascii="Times New Roman" w:hAnsi="Times New Roman" w:cs="Times New Roman"/>
          <w:sz w:val="28"/>
          <w:szCs w:val="28"/>
          <w:lang w:val="uk-UA"/>
        </w:rPr>
        <w:t>Неостерил</w:t>
      </w:r>
      <w:proofErr w:type="spellEnd"/>
      <w:r w:rsidRPr="004242CB">
        <w:rPr>
          <w:rFonts w:ascii="Times New Roman" w:hAnsi="Times New Roman" w:cs="Times New Roman"/>
          <w:sz w:val="28"/>
          <w:szCs w:val="28"/>
          <w:lang w:val="uk-UA"/>
        </w:rPr>
        <w:t>» (блакитний)</w:t>
      </w:r>
    </w:p>
    <w:p w:rsidR="00D35D91" w:rsidRPr="004242CB" w:rsidRDefault="00D35D91" w:rsidP="004242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42CB">
        <w:rPr>
          <w:rFonts w:ascii="Times New Roman" w:hAnsi="Times New Roman" w:cs="Times New Roman"/>
          <w:sz w:val="28"/>
          <w:szCs w:val="28"/>
          <w:lang w:val="uk-UA"/>
        </w:rPr>
        <w:t>- «</w:t>
      </w:r>
      <w:proofErr w:type="spellStart"/>
      <w:r w:rsidRPr="004242CB">
        <w:rPr>
          <w:rFonts w:ascii="Times New Roman" w:hAnsi="Times New Roman" w:cs="Times New Roman"/>
          <w:sz w:val="28"/>
          <w:szCs w:val="28"/>
          <w:lang w:val="uk-UA"/>
        </w:rPr>
        <w:t>Неостерил</w:t>
      </w:r>
      <w:proofErr w:type="spellEnd"/>
      <w:r w:rsidRPr="004242CB">
        <w:rPr>
          <w:rFonts w:ascii="Times New Roman" w:hAnsi="Times New Roman" w:cs="Times New Roman"/>
          <w:sz w:val="28"/>
          <w:szCs w:val="28"/>
          <w:lang w:val="uk-UA"/>
        </w:rPr>
        <w:t>» (серветки для дезінфекції безворсові з нетканого матеріалу в індивідуальній упаковці або у пластиковому контейнері по 100 шт.)</w:t>
      </w:r>
    </w:p>
    <w:p w:rsidR="00D35D91" w:rsidRPr="004242CB" w:rsidRDefault="00D35D91" w:rsidP="004242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42CB">
        <w:rPr>
          <w:rFonts w:ascii="Times New Roman" w:hAnsi="Times New Roman" w:cs="Times New Roman"/>
          <w:sz w:val="28"/>
          <w:szCs w:val="28"/>
          <w:lang w:val="uk-UA"/>
        </w:rPr>
        <w:t>- «</w:t>
      </w:r>
      <w:proofErr w:type="spellStart"/>
      <w:r w:rsidRPr="004242CB">
        <w:rPr>
          <w:rFonts w:ascii="Times New Roman" w:hAnsi="Times New Roman" w:cs="Times New Roman"/>
          <w:sz w:val="28"/>
          <w:szCs w:val="28"/>
          <w:lang w:val="uk-UA"/>
        </w:rPr>
        <w:t>Неостерил</w:t>
      </w:r>
      <w:proofErr w:type="spellEnd"/>
      <w:r w:rsidRPr="004242CB">
        <w:rPr>
          <w:rFonts w:ascii="Times New Roman" w:hAnsi="Times New Roman" w:cs="Times New Roman"/>
          <w:sz w:val="28"/>
          <w:szCs w:val="28"/>
          <w:lang w:val="uk-UA"/>
        </w:rPr>
        <w:t xml:space="preserve"> М» - засіб для миття (видалення забруднення) та одночасної гігієнічної дезінфекції рук за умови експозиції 30 сек. </w:t>
      </w:r>
    </w:p>
    <w:p w:rsidR="004242CB" w:rsidRDefault="00D35D91" w:rsidP="004242CB">
      <w:pPr>
        <w:spacing w:after="0" w:line="240" w:lineRule="auto"/>
        <w:jc w:val="both"/>
        <w:rPr>
          <w:lang w:val="uk-UA"/>
        </w:rPr>
      </w:pPr>
      <w:r w:rsidRPr="004242CB">
        <w:rPr>
          <w:rFonts w:ascii="Times New Roman" w:hAnsi="Times New Roman" w:cs="Times New Roman"/>
          <w:sz w:val="28"/>
          <w:szCs w:val="28"/>
          <w:lang w:val="uk-UA"/>
        </w:rPr>
        <w:t>Спирто</w:t>
      </w:r>
      <w:r w:rsidR="004242CB">
        <w:rPr>
          <w:rFonts w:ascii="Times New Roman" w:hAnsi="Times New Roman" w:cs="Times New Roman"/>
          <w:sz w:val="28"/>
          <w:szCs w:val="28"/>
          <w:lang w:val="uk-UA"/>
        </w:rPr>
        <w:t>ві антисептики для обробки рук:</w:t>
      </w:r>
      <w:r w:rsidRPr="004242CB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Pr="004242CB">
        <w:rPr>
          <w:rFonts w:ascii="Times New Roman" w:hAnsi="Times New Roman" w:cs="Times New Roman"/>
          <w:sz w:val="28"/>
          <w:szCs w:val="28"/>
          <w:lang w:val="uk-UA"/>
        </w:rPr>
        <w:t>Винсепт</w:t>
      </w:r>
      <w:proofErr w:type="spellEnd"/>
      <w:r w:rsidRPr="004242CB">
        <w:rPr>
          <w:rFonts w:ascii="Times New Roman" w:hAnsi="Times New Roman" w:cs="Times New Roman"/>
          <w:sz w:val="28"/>
          <w:szCs w:val="28"/>
          <w:lang w:val="uk-UA"/>
        </w:rPr>
        <w:t>» (рідина), «</w:t>
      </w:r>
      <w:proofErr w:type="spellStart"/>
      <w:r w:rsidRPr="004242CB">
        <w:rPr>
          <w:rFonts w:ascii="Times New Roman" w:hAnsi="Times New Roman" w:cs="Times New Roman"/>
          <w:sz w:val="28"/>
          <w:szCs w:val="28"/>
          <w:lang w:val="uk-UA"/>
        </w:rPr>
        <w:t>КлинСтрим</w:t>
      </w:r>
      <w:proofErr w:type="spellEnd"/>
      <w:r w:rsidRPr="004242CB">
        <w:rPr>
          <w:rFonts w:ascii="Times New Roman" w:hAnsi="Times New Roman" w:cs="Times New Roman"/>
          <w:sz w:val="28"/>
          <w:szCs w:val="28"/>
          <w:lang w:val="uk-UA"/>
        </w:rPr>
        <w:t>»,  «</w:t>
      </w:r>
      <w:proofErr w:type="spellStart"/>
      <w:r w:rsidRPr="004242CB">
        <w:rPr>
          <w:rFonts w:ascii="Times New Roman" w:hAnsi="Times New Roman" w:cs="Times New Roman"/>
          <w:sz w:val="28"/>
          <w:szCs w:val="28"/>
          <w:lang w:val="uk-UA"/>
        </w:rPr>
        <w:t>Кутасепт</w:t>
      </w:r>
      <w:proofErr w:type="spellEnd"/>
      <w:r w:rsidRPr="004242CB">
        <w:rPr>
          <w:rFonts w:ascii="Times New Roman" w:hAnsi="Times New Roman" w:cs="Times New Roman"/>
          <w:sz w:val="28"/>
          <w:szCs w:val="28"/>
          <w:lang w:val="uk-UA"/>
        </w:rPr>
        <w:t>», «</w:t>
      </w:r>
      <w:proofErr w:type="spellStart"/>
      <w:r w:rsidRPr="004242CB">
        <w:rPr>
          <w:rFonts w:ascii="Times New Roman" w:hAnsi="Times New Roman" w:cs="Times New Roman"/>
          <w:sz w:val="28"/>
          <w:szCs w:val="28"/>
          <w:lang w:val="uk-UA"/>
        </w:rPr>
        <w:t>Скинман</w:t>
      </w:r>
      <w:proofErr w:type="spellEnd"/>
      <w:r w:rsidRPr="004242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242CB">
        <w:rPr>
          <w:rFonts w:ascii="Times New Roman" w:hAnsi="Times New Roman" w:cs="Times New Roman"/>
          <w:sz w:val="28"/>
          <w:szCs w:val="28"/>
          <w:lang w:val="uk-UA"/>
        </w:rPr>
        <w:t>софт</w:t>
      </w:r>
      <w:proofErr w:type="spellEnd"/>
      <w:r w:rsidRPr="004242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242CB">
        <w:rPr>
          <w:rFonts w:ascii="Times New Roman" w:hAnsi="Times New Roman" w:cs="Times New Roman"/>
          <w:sz w:val="28"/>
          <w:szCs w:val="28"/>
          <w:lang w:val="uk-UA"/>
        </w:rPr>
        <w:t>Протект</w:t>
      </w:r>
      <w:proofErr w:type="spellEnd"/>
      <w:r w:rsidRPr="004242CB">
        <w:rPr>
          <w:rFonts w:ascii="Times New Roman" w:hAnsi="Times New Roman" w:cs="Times New Roman"/>
          <w:sz w:val="28"/>
          <w:szCs w:val="28"/>
          <w:lang w:val="uk-UA"/>
        </w:rPr>
        <w:t xml:space="preserve">». </w:t>
      </w:r>
      <w:r w:rsidRPr="00D35D91">
        <w:rPr>
          <w:lang w:val="uk-UA"/>
        </w:rPr>
        <w:t xml:space="preserve"> </w:t>
      </w:r>
    </w:p>
    <w:p w:rsidR="004242CB" w:rsidRDefault="004242CB" w:rsidP="004242CB">
      <w:pPr>
        <w:spacing w:after="0" w:line="240" w:lineRule="auto"/>
        <w:jc w:val="both"/>
        <w:rPr>
          <w:lang w:val="uk-UA"/>
        </w:rPr>
      </w:pPr>
    </w:p>
    <w:p w:rsidR="004242CB" w:rsidRDefault="004242CB" w:rsidP="004242CB">
      <w:pPr>
        <w:spacing w:after="0" w:line="240" w:lineRule="auto"/>
        <w:jc w:val="both"/>
        <w:rPr>
          <w:lang w:val="uk-UA"/>
        </w:rPr>
      </w:pPr>
    </w:p>
    <w:p w:rsidR="004242CB" w:rsidRDefault="004242CB" w:rsidP="004242CB">
      <w:pPr>
        <w:spacing w:after="0" w:line="240" w:lineRule="auto"/>
        <w:jc w:val="both"/>
        <w:rPr>
          <w:lang w:val="uk-UA"/>
        </w:rPr>
      </w:pPr>
    </w:p>
    <w:p w:rsidR="0040643D" w:rsidRPr="004242CB" w:rsidRDefault="0040643D" w:rsidP="004242CB">
      <w:p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</w:p>
    <w:sectPr w:rsidR="0040643D" w:rsidRPr="004242CB" w:rsidSect="00D6170C">
      <w:headerReference w:type="default" r:id="rId6"/>
      <w:pgSz w:w="11906" w:h="16838"/>
      <w:pgMar w:top="567" w:right="850" w:bottom="56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063F" w:rsidRDefault="0097063F" w:rsidP="00110E3D">
      <w:pPr>
        <w:spacing w:after="0" w:line="240" w:lineRule="auto"/>
      </w:pPr>
      <w:r>
        <w:separator/>
      </w:r>
    </w:p>
  </w:endnote>
  <w:endnote w:type="continuationSeparator" w:id="1">
    <w:p w:rsidR="0097063F" w:rsidRDefault="0097063F" w:rsidP="0011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063F" w:rsidRDefault="0097063F" w:rsidP="00110E3D">
      <w:pPr>
        <w:spacing w:after="0" w:line="240" w:lineRule="auto"/>
      </w:pPr>
      <w:r>
        <w:separator/>
      </w:r>
    </w:p>
  </w:footnote>
  <w:footnote w:type="continuationSeparator" w:id="1">
    <w:p w:rsidR="0097063F" w:rsidRDefault="0097063F" w:rsidP="0011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56038422"/>
    </w:sdtPr>
    <w:sdtContent>
      <w:p w:rsidR="00C57B07" w:rsidRDefault="00E759E3">
        <w:pPr>
          <w:pStyle w:val="a3"/>
          <w:jc w:val="center"/>
        </w:pPr>
        <w:r>
          <w:fldChar w:fldCharType="begin"/>
        </w:r>
        <w:r w:rsidR="0040643D">
          <w:instrText xml:space="preserve"> PAGE   \* MERGEFORMAT </w:instrText>
        </w:r>
        <w:r>
          <w:fldChar w:fldCharType="separate"/>
        </w:r>
        <w:r w:rsidR="00D6170C">
          <w:rPr>
            <w:noProof/>
          </w:rPr>
          <w:t>2</w:t>
        </w:r>
        <w:r>
          <w:fldChar w:fldCharType="end"/>
        </w:r>
      </w:p>
    </w:sdtContent>
  </w:sdt>
  <w:p w:rsidR="00C57B07" w:rsidRDefault="00D6170C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35D91"/>
    <w:rsid w:val="000D44EF"/>
    <w:rsid w:val="00110E3D"/>
    <w:rsid w:val="001E5596"/>
    <w:rsid w:val="0040643D"/>
    <w:rsid w:val="004242CB"/>
    <w:rsid w:val="006B224A"/>
    <w:rsid w:val="007F7185"/>
    <w:rsid w:val="008F51B5"/>
    <w:rsid w:val="0097063F"/>
    <w:rsid w:val="00995091"/>
    <w:rsid w:val="00B656BD"/>
    <w:rsid w:val="00D02E4F"/>
    <w:rsid w:val="00D35D91"/>
    <w:rsid w:val="00D6170C"/>
    <w:rsid w:val="00E759E3"/>
    <w:rsid w:val="00FA61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E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35D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35D91"/>
  </w:style>
  <w:style w:type="table" w:styleId="a5">
    <w:name w:val="Table Grid"/>
    <w:basedOn w:val="a1"/>
    <w:uiPriority w:val="59"/>
    <w:rsid w:val="00D35D9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D35D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35D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1367</Words>
  <Characters>7796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nikonova</dc:creator>
  <cp:keywords/>
  <dc:description/>
  <cp:lastModifiedBy>nikonova</cp:lastModifiedBy>
  <cp:revision>7</cp:revision>
  <cp:lastPrinted>2020-05-06T07:33:00Z</cp:lastPrinted>
  <dcterms:created xsi:type="dcterms:W3CDTF">2020-05-05T13:39:00Z</dcterms:created>
  <dcterms:modified xsi:type="dcterms:W3CDTF">2020-05-06T12:04:00Z</dcterms:modified>
</cp:coreProperties>
</file>